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D9191" w14:textId="5F9B5B92" w:rsidR="007E2E8E" w:rsidRDefault="00A0368C">
      <w:pPr>
        <w:rPr>
          <w:rFonts w:ascii="Arial" w:eastAsia="Arial" w:hAnsi="Arial" w:cs="Arial"/>
        </w:rPr>
      </w:pPr>
      <w:bookmarkStart w:id="0" w:name="_Hlk239069911"/>
      <w:r>
        <w:rPr>
          <w:rFonts w:ascii="Arial" w:eastAsia="Arial" w:hAnsi="Arial" w:cs="Arial"/>
        </w:rPr>
        <w:t xml:space="preserve">Na temelju </w:t>
      </w:r>
      <w:r w:rsidR="004E1E82">
        <w:rPr>
          <w:rFonts w:ascii="Arial" w:eastAsia="Arial" w:hAnsi="Arial" w:cs="Arial"/>
        </w:rPr>
        <w:t xml:space="preserve">članka 5. </w:t>
      </w:r>
      <w:r w:rsidR="0044214C">
        <w:rPr>
          <w:rFonts w:ascii="Arial" w:eastAsia="Arial" w:hAnsi="Arial" w:cs="Arial"/>
        </w:rPr>
        <w:t>s</w:t>
      </w:r>
      <w:r w:rsidR="004E1E82">
        <w:rPr>
          <w:rFonts w:ascii="Arial" w:eastAsia="Arial" w:hAnsi="Arial" w:cs="Arial"/>
        </w:rPr>
        <w:t xml:space="preserve">tavka 2. Zakona o osiguravanju kvalitete u visokom obrazovanju i znanosti („Narodne novine“, broj 151/22) i </w:t>
      </w:r>
      <w:r>
        <w:rPr>
          <w:rFonts w:ascii="Arial" w:eastAsia="Arial" w:hAnsi="Arial" w:cs="Arial"/>
        </w:rPr>
        <w:t xml:space="preserve">članka 17. stavka 1. točke 8. Statuta Pravnog fakulteta Sveučilišta u Zagrebu, Fakultetsko vijeće Pravnog fakulteta Sveučilišta u Zagrebu na sjednici održanoj ----------- donijelo je </w:t>
      </w:r>
    </w:p>
    <w:p w14:paraId="01BD9192" w14:textId="77777777" w:rsidR="007E2E8E" w:rsidRDefault="00A0368C">
      <w:pPr>
        <w:rPr>
          <w:rFonts w:ascii="Arial" w:eastAsia="Arial" w:hAnsi="Arial" w:cs="Arial"/>
          <w:b/>
          <w:bCs/>
        </w:rPr>
      </w:pPr>
      <w:r>
        <w:rPr>
          <w:rFonts w:ascii="Arial" w:eastAsia="Arial" w:hAnsi="Arial" w:cs="Arial"/>
        </w:rPr>
        <w:t xml:space="preserve"> </w:t>
      </w:r>
    </w:p>
    <w:p w14:paraId="01BD9193" w14:textId="77777777" w:rsidR="007E2E8E" w:rsidRDefault="00A0368C">
      <w:pPr>
        <w:jc w:val="center"/>
        <w:rPr>
          <w:rFonts w:ascii="Arial" w:eastAsia="Arial" w:hAnsi="Arial" w:cs="Arial"/>
          <w:b/>
          <w:bCs/>
        </w:rPr>
      </w:pPr>
      <w:r>
        <w:rPr>
          <w:rFonts w:ascii="Arial" w:eastAsia="Arial" w:hAnsi="Arial" w:cs="Arial"/>
          <w:b/>
          <w:bCs/>
        </w:rPr>
        <w:t xml:space="preserve">PRAVILNIK O SUSTAVU OSIGURAVANJA KVALITETE </w:t>
      </w:r>
    </w:p>
    <w:p w14:paraId="01BD9194" w14:textId="77777777" w:rsidR="007E2E8E" w:rsidRDefault="00A0368C">
      <w:pPr>
        <w:jc w:val="center"/>
        <w:rPr>
          <w:rFonts w:ascii="Arial" w:eastAsia="Arial" w:hAnsi="Arial" w:cs="Arial"/>
          <w:b/>
          <w:bCs/>
        </w:rPr>
      </w:pPr>
      <w:r>
        <w:rPr>
          <w:rFonts w:ascii="Arial" w:eastAsia="Arial" w:hAnsi="Arial" w:cs="Arial"/>
          <w:b/>
          <w:bCs/>
        </w:rPr>
        <w:t>NA PRAVNOM FAKULTETU SVEUČILIŠTA U ZAGREBU</w:t>
      </w:r>
    </w:p>
    <w:p w14:paraId="01BD9195" w14:textId="77777777" w:rsidR="007E2E8E" w:rsidRDefault="007E2E8E">
      <w:pPr>
        <w:rPr>
          <w:rFonts w:ascii="Arial" w:eastAsia="Arial" w:hAnsi="Arial" w:cs="Arial"/>
        </w:rPr>
      </w:pPr>
    </w:p>
    <w:p w14:paraId="01BD9196" w14:textId="77777777" w:rsidR="007E2E8E" w:rsidRDefault="00A0368C">
      <w:pPr>
        <w:numPr>
          <w:ilvl w:val="0"/>
          <w:numId w:val="1"/>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OPĆE ODREDBE</w:t>
      </w:r>
    </w:p>
    <w:p w14:paraId="01BD9197" w14:textId="77777777" w:rsidR="007E2E8E" w:rsidRDefault="00A0368C">
      <w:pPr>
        <w:jc w:val="center"/>
        <w:rPr>
          <w:rFonts w:ascii="Arial" w:eastAsia="Arial" w:hAnsi="Arial" w:cs="Arial"/>
        </w:rPr>
      </w:pPr>
      <w:r>
        <w:rPr>
          <w:rFonts w:ascii="Arial" w:eastAsia="Arial" w:hAnsi="Arial" w:cs="Arial"/>
        </w:rPr>
        <w:t xml:space="preserve">Članak 1. </w:t>
      </w:r>
    </w:p>
    <w:p w14:paraId="01BD9198" w14:textId="77777777" w:rsidR="007E2E8E" w:rsidRDefault="00A0368C">
      <w:pPr>
        <w:jc w:val="both"/>
        <w:rPr>
          <w:rFonts w:ascii="Arial" w:eastAsia="Arial" w:hAnsi="Arial" w:cs="Arial"/>
        </w:rPr>
      </w:pPr>
      <w:r>
        <w:rPr>
          <w:rFonts w:ascii="Arial" w:eastAsia="Arial" w:hAnsi="Arial" w:cs="Arial"/>
        </w:rPr>
        <w:t>(1) Pravilnikom o sustavu osiguravanja kvalitete na Pravnom fakultetu Sveučilišta u Zagrebu (dalje u tekstu: Pravilnik) uređuju se cilj, svrha i područja vrednovanja te ustroj i djelovanje sustava osiguravanja kvalitete na Pravnom fakultetu Sveučilišta u Zagrebu (dalje u tekstu: Fakultet).</w:t>
      </w:r>
    </w:p>
    <w:p w14:paraId="01BD9199" w14:textId="77777777" w:rsidR="007E2E8E" w:rsidRDefault="00A0368C">
      <w:pPr>
        <w:jc w:val="both"/>
        <w:rPr>
          <w:rFonts w:ascii="Arial" w:eastAsia="Arial" w:hAnsi="Arial" w:cs="Arial"/>
        </w:rPr>
      </w:pPr>
      <w:r>
        <w:rPr>
          <w:rFonts w:ascii="Arial" w:eastAsia="Arial" w:hAnsi="Arial" w:cs="Arial"/>
        </w:rPr>
        <w:t>(2)  Izrazi koji se koriste u ovom Pravilniku, a koji imaju rodno značenje, koriste se neutralno i odnose se jednako na ženski i muški rod.</w:t>
      </w:r>
    </w:p>
    <w:p w14:paraId="01BD919A" w14:textId="77777777" w:rsidR="007E2E8E" w:rsidRDefault="00A0368C">
      <w:pPr>
        <w:jc w:val="center"/>
        <w:rPr>
          <w:rFonts w:ascii="Arial" w:eastAsia="Arial" w:hAnsi="Arial" w:cs="Arial"/>
        </w:rPr>
      </w:pPr>
      <w:r>
        <w:rPr>
          <w:rFonts w:ascii="Arial" w:eastAsia="Arial" w:hAnsi="Arial" w:cs="Arial"/>
        </w:rPr>
        <w:t xml:space="preserve">Članak 2. </w:t>
      </w:r>
    </w:p>
    <w:p w14:paraId="01BD919B" w14:textId="77777777" w:rsidR="007E2E8E" w:rsidRDefault="00A0368C">
      <w:pPr>
        <w:jc w:val="both"/>
        <w:rPr>
          <w:rFonts w:ascii="Arial" w:eastAsia="Arial" w:hAnsi="Arial" w:cs="Arial"/>
        </w:rPr>
      </w:pPr>
      <w:r>
        <w:rPr>
          <w:rFonts w:ascii="Arial" w:eastAsia="Arial" w:hAnsi="Arial" w:cs="Arial"/>
        </w:rPr>
        <w:t>(1) Cilj osiguravanja kvalitete je kontinuirano osiguravanje i unaprjeđivanje kvalitete rada Fakulteta, nastavne, znanstvene, stručne i administrativne djelatnosti Fakulteta, u skladu s nacionalnim, europskim (ESG)  i međunarodnim standardima osiguravanja kvalitete u području visokog obrazovanja i znanstvene djelatnosti.</w:t>
      </w:r>
    </w:p>
    <w:p w14:paraId="01BD919C" w14:textId="77777777" w:rsidR="007E2E8E" w:rsidRDefault="00A0368C">
      <w:pPr>
        <w:jc w:val="both"/>
        <w:rPr>
          <w:rFonts w:ascii="Arial" w:eastAsia="Arial" w:hAnsi="Arial" w:cs="Arial"/>
        </w:rPr>
      </w:pPr>
      <w:r>
        <w:rPr>
          <w:rFonts w:ascii="Arial" w:eastAsia="Arial" w:hAnsi="Arial" w:cs="Arial"/>
        </w:rPr>
        <w:t>(2) Svrha osiguravanja kvalitete je uspostava načela, kriterija i postupaka osiguravanja kvalitete te metoda za planiranje, praćenje, vrednovanje i donošenje mjera za unapređenje u skladu sa zakonom koji uređuje sustav osiguravanja kvalitete u visokom obrazovanju i znanosti, aktima Sveučilišta u Zagrebu i drugim propisima u području osiguravanja kvalitete u visokom obrazovanju i znanosti te Standardima i smjernicama za osiguravanje kvalitete na Europskom prostoru visokog obrazovanja (ESG).</w:t>
      </w:r>
    </w:p>
    <w:p w14:paraId="01BD919D" w14:textId="77777777" w:rsidR="007E2E8E" w:rsidRDefault="00A0368C">
      <w:pPr>
        <w:jc w:val="center"/>
        <w:rPr>
          <w:rFonts w:ascii="Arial" w:eastAsia="Arial" w:hAnsi="Arial" w:cs="Arial"/>
        </w:rPr>
      </w:pPr>
      <w:r>
        <w:rPr>
          <w:rFonts w:ascii="Arial" w:eastAsia="Arial" w:hAnsi="Arial" w:cs="Arial"/>
        </w:rPr>
        <w:t>Članak 3.</w:t>
      </w:r>
    </w:p>
    <w:p w14:paraId="01BD919E" w14:textId="77777777" w:rsidR="007E2E8E" w:rsidRDefault="00A0368C">
      <w:pPr>
        <w:jc w:val="both"/>
        <w:rPr>
          <w:rFonts w:ascii="Arial" w:eastAsia="Arial" w:hAnsi="Arial" w:cs="Arial"/>
        </w:rPr>
      </w:pPr>
      <w:r>
        <w:rPr>
          <w:rFonts w:ascii="Arial" w:eastAsia="Arial" w:hAnsi="Arial" w:cs="Arial"/>
        </w:rPr>
        <w:t>(1) U stvaranju i razvoju sustava osiguravanja kvalitete na Fakultetu sudjeluju  i rezultatima se njegova rada koriste svi unutarnji i vanjski dionici u obrazovnom procesu, znanstvenoistraživačkom i stručnom radu Fakulteta.</w:t>
      </w:r>
    </w:p>
    <w:p w14:paraId="01BD919F" w14:textId="77777777" w:rsidR="007E2E8E" w:rsidRDefault="00A0368C">
      <w:pPr>
        <w:jc w:val="both"/>
        <w:rPr>
          <w:rFonts w:ascii="Arial" w:eastAsia="Arial" w:hAnsi="Arial" w:cs="Arial"/>
        </w:rPr>
      </w:pPr>
      <w:r>
        <w:rPr>
          <w:rFonts w:ascii="Arial" w:eastAsia="Arial" w:hAnsi="Arial" w:cs="Arial"/>
        </w:rPr>
        <w:t>(2) Unutarnji dionici su studenti, nastavnici i suradnici te zaposlenici stručnih i pomoćno-tehničkih službi na Fakultetu. Uloga i odgovornost je unutarnjih dionika aktivno promicanje kulture kvalitete s ciljem kontinuiranog unapređenja i ostvarivanja ciljeva sustava unutarnjeg osiguravanja i unapređivanja kvalitete.</w:t>
      </w:r>
    </w:p>
    <w:p w14:paraId="01BD91A0" w14:textId="77777777" w:rsidR="007E2E8E" w:rsidRDefault="00A0368C">
      <w:pPr>
        <w:jc w:val="both"/>
        <w:rPr>
          <w:rFonts w:ascii="Arial" w:eastAsia="Arial" w:hAnsi="Arial" w:cs="Arial"/>
        </w:rPr>
      </w:pPr>
      <w:r>
        <w:rPr>
          <w:rFonts w:ascii="Arial" w:eastAsia="Arial" w:hAnsi="Arial" w:cs="Arial"/>
        </w:rPr>
        <w:t xml:space="preserve">(3) Vanjski dionici su pravne i fizičke osobe povezane sa svim aktivnostima Fakulteta, kao što su vanjski suradnici, poslodavci u privatnom, javnom i civilnom sektoru, državna i javna uprava, organizacije civilnog društva, profesionalna udruženja i komore, </w:t>
      </w:r>
      <w:proofErr w:type="spellStart"/>
      <w:r>
        <w:rPr>
          <w:rFonts w:ascii="Arial" w:eastAsia="Arial" w:hAnsi="Arial" w:cs="Arial"/>
        </w:rPr>
        <w:t>alumni</w:t>
      </w:r>
      <w:proofErr w:type="spellEnd"/>
      <w:r>
        <w:rPr>
          <w:rFonts w:ascii="Arial" w:eastAsia="Arial" w:hAnsi="Arial" w:cs="Arial"/>
        </w:rPr>
        <w:t xml:space="preserve"> i njihove udruge, ustanove i druge osobe iz sustava visokog obrazovanja i znanosti, nacionalne i međunarodne organizacije i udruženja iz sustava visokog obrazovanja i znanosti te druge nacionalne i međunarodne organizacije. Uloga je vanjskih dionika podrška u provođenju kontinuiranog procesa osiguravanja i unapređivanja kvalitete u svim područjima djelovanja Fakulteta. </w:t>
      </w:r>
    </w:p>
    <w:p w14:paraId="01BD91A1" w14:textId="77777777" w:rsidR="007E2E8E" w:rsidRDefault="00A0368C">
      <w:pPr>
        <w:jc w:val="center"/>
        <w:rPr>
          <w:rFonts w:ascii="Arial" w:eastAsia="Arial" w:hAnsi="Arial" w:cs="Arial"/>
        </w:rPr>
      </w:pPr>
      <w:r>
        <w:rPr>
          <w:rFonts w:ascii="Arial" w:eastAsia="Arial" w:hAnsi="Arial" w:cs="Arial"/>
        </w:rPr>
        <w:lastRenderedPageBreak/>
        <w:t>Članak 4.</w:t>
      </w:r>
    </w:p>
    <w:p w14:paraId="01BD91A2" w14:textId="77777777" w:rsidR="007E2E8E" w:rsidRDefault="00A0368C">
      <w:pPr>
        <w:jc w:val="both"/>
        <w:rPr>
          <w:rFonts w:ascii="Arial" w:eastAsia="Arial" w:hAnsi="Arial" w:cs="Arial"/>
        </w:rPr>
      </w:pPr>
      <w:r>
        <w:rPr>
          <w:rFonts w:ascii="Arial" w:eastAsia="Arial" w:hAnsi="Arial" w:cs="Arial"/>
        </w:rPr>
        <w:t>(1) Osiguravanje kvalitete na Fakultetu provodi se sustavom unutarnjeg osiguravanja i unaprjeđivanja kvalitete te sustavom vanjskog vrednovanja kvalitete.</w:t>
      </w:r>
    </w:p>
    <w:p w14:paraId="01BD91A3" w14:textId="77777777" w:rsidR="007E2E8E" w:rsidRDefault="00A0368C">
      <w:pPr>
        <w:jc w:val="both"/>
        <w:rPr>
          <w:rFonts w:ascii="Arial" w:eastAsia="Arial" w:hAnsi="Arial" w:cs="Arial"/>
        </w:rPr>
      </w:pPr>
      <w:r>
        <w:rPr>
          <w:rFonts w:ascii="Arial" w:eastAsia="Arial" w:hAnsi="Arial" w:cs="Arial"/>
        </w:rPr>
        <w:t>(2) Sustav unutarnjeg osiguravanja i unaprjeđivanja kvalitete na Fakultetu obuhvaća:</w:t>
      </w:r>
    </w:p>
    <w:p w14:paraId="01BD91A4" w14:textId="77777777" w:rsidR="007E2E8E" w:rsidRDefault="00A0368C">
      <w:pPr>
        <w:jc w:val="both"/>
        <w:rPr>
          <w:rFonts w:ascii="Arial" w:eastAsia="Arial" w:hAnsi="Arial" w:cs="Arial"/>
        </w:rPr>
      </w:pPr>
      <w:r>
        <w:rPr>
          <w:rFonts w:ascii="Arial" w:eastAsia="Arial" w:hAnsi="Arial" w:cs="Arial"/>
        </w:rPr>
        <w:t>1. praćenje provedbe strategije razvoja</w:t>
      </w:r>
    </w:p>
    <w:p w14:paraId="01BD91A5" w14:textId="77777777" w:rsidR="007E2E8E" w:rsidRDefault="00A0368C">
      <w:pPr>
        <w:jc w:val="both"/>
        <w:rPr>
          <w:rFonts w:ascii="Arial" w:eastAsia="Arial" w:hAnsi="Arial" w:cs="Arial"/>
        </w:rPr>
      </w:pPr>
      <w:r>
        <w:rPr>
          <w:rFonts w:ascii="Arial" w:eastAsia="Arial" w:hAnsi="Arial" w:cs="Arial"/>
        </w:rPr>
        <w:t>2. provedbu postupaka unutarnjeg osiguravanja i unaprjeđivanja kvalitete</w:t>
      </w:r>
    </w:p>
    <w:p w14:paraId="01BD91A6" w14:textId="77777777" w:rsidR="007E2E8E" w:rsidRDefault="00A0368C">
      <w:pPr>
        <w:jc w:val="both"/>
        <w:rPr>
          <w:rFonts w:ascii="Arial" w:eastAsia="Arial" w:hAnsi="Arial" w:cs="Arial"/>
        </w:rPr>
      </w:pPr>
      <w:r>
        <w:rPr>
          <w:rFonts w:ascii="Arial" w:eastAsia="Arial" w:hAnsi="Arial" w:cs="Arial"/>
        </w:rPr>
        <w:t>3. praćenje i unaprjeđivanje kvalitete studijskih programa</w:t>
      </w:r>
    </w:p>
    <w:p w14:paraId="01BD91A7" w14:textId="77777777" w:rsidR="007E2E8E" w:rsidRDefault="00A0368C">
      <w:pPr>
        <w:jc w:val="both"/>
        <w:rPr>
          <w:rFonts w:ascii="Arial" w:eastAsia="Arial" w:hAnsi="Arial" w:cs="Arial"/>
        </w:rPr>
      </w:pPr>
      <w:r>
        <w:rPr>
          <w:rFonts w:ascii="Arial" w:eastAsia="Arial" w:hAnsi="Arial" w:cs="Arial"/>
        </w:rPr>
        <w:t>4. praćenje i unaprjeđivanje metoda učenja, poučavanja i vrednovanja na studijskim programima</w:t>
      </w:r>
    </w:p>
    <w:p w14:paraId="01BD91A8" w14:textId="77777777" w:rsidR="007E2E8E" w:rsidRDefault="00A0368C">
      <w:pPr>
        <w:jc w:val="both"/>
        <w:rPr>
          <w:rFonts w:ascii="Arial" w:eastAsia="Arial" w:hAnsi="Arial" w:cs="Arial"/>
        </w:rPr>
      </w:pPr>
      <w:r>
        <w:rPr>
          <w:rFonts w:ascii="Arial" w:eastAsia="Arial" w:hAnsi="Arial" w:cs="Arial"/>
        </w:rPr>
        <w:t>5. praćenje i unaprjeđivanje ostvarivanja ishoda učenja studenata</w:t>
      </w:r>
    </w:p>
    <w:p w14:paraId="01BD91A9" w14:textId="77777777" w:rsidR="007E2E8E" w:rsidRDefault="00A0368C">
      <w:pPr>
        <w:jc w:val="both"/>
        <w:rPr>
          <w:rFonts w:ascii="Arial" w:eastAsia="Arial" w:hAnsi="Arial" w:cs="Arial"/>
        </w:rPr>
      </w:pPr>
      <w:r>
        <w:rPr>
          <w:rFonts w:ascii="Arial" w:eastAsia="Arial" w:hAnsi="Arial" w:cs="Arial"/>
        </w:rPr>
        <w:t>6. praćenje i unaprjeđivanje znanstvene produktivnosti nastavnika</w:t>
      </w:r>
    </w:p>
    <w:p w14:paraId="01BD91AA" w14:textId="77777777" w:rsidR="007E2E8E" w:rsidRDefault="00A0368C">
      <w:pPr>
        <w:jc w:val="both"/>
        <w:rPr>
          <w:rFonts w:ascii="Arial" w:eastAsia="Arial" w:hAnsi="Arial" w:cs="Arial"/>
        </w:rPr>
      </w:pPr>
      <w:r>
        <w:rPr>
          <w:rFonts w:ascii="Arial" w:eastAsia="Arial" w:hAnsi="Arial" w:cs="Arial"/>
        </w:rPr>
        <w:t>7. praćenje i unaprjeđivanje stručnog rada nastavnika</w:t>
      </w:r>
    </w:p>
    <w:p w14:paraId="01BD91AB" w14:textId="77777777" w:rsidR="007E2E8E" w:rsidRDefault="00A0368C">
      <w:pPr>
        <w:jc w:val="both"/>
        <w:rPr>
          <w:rFonts w:ascii="Arial" w:eastAsia="Arial" w:hAnsi="Arial" w:cs="Arial"/>
        </w:rPr>
      </w:pPr>
      <w:r>
        <w:rPr>
          <w:rFonts w:ascii="Arial" w:eastAsia="Arial" w:hAnsi="Arial" w:cs="Arial"/>
        </w:rPr>
        <w:t>8. praćenje i unaprjeđivanje rada zaposlenika stručnih službi</w:t>
      </w:r>
    </w:p>
    <w:p w14:paraId="01BD91AC" w14:textId="77777777" w:rsidR="007E2E8E" w:rsidRDefault="00A0368C">
      <w:pPr>
        <w:jc w:val="both"/>
        <w:rPr>
          <w:rFonts w:ascii="Arial" w:eastAsia="Arial" w:hAnsi="Arial" w:cs="Arial"/>
        </w:rPr>
      </w:pPr>
      <w:r>
        <w:rPr>
          <w:rFonts w:ascii="Arial" w:eastAsia="Arial" w:hAnsi="Arial" w:cs="Arial"/>
        </w:rPr>
        <w:t>9. praćenje i unaprjeđivanje drugih aktivnosti koje visoko učilište obavlja.</w:t>
      </w:r>
    </w:p>
    <w:p w14:paraId="01BD91AD" w14:textId="77777777" w:rsidR="007E2E8E" w:rsidRDefault="00A0368C">
      <w:pPr>
        <w:jc w:val="both"/>
        <w:rPr>
          <w:rFonts w:ascii="Arial" w:eastAsia="Arial" w:hAnsi="Arial" w:cs="Arial"/>
        </w:rPr>
      </w:pPr>
      <w:r>
        <w:rPr>
          <w:rFonts w:ascii="Arial" w:eastAsia="Arial" w:hAnsi="Arial" w:cs="Arial"/>
        </w:rPr>
        <w:t xml:space="preserve">(3) Sustav vanjskog vrednovanja kvalitete obuhvaća vrednovanje i ocjenu kvalitete i učinkovitosti rada Fakulteta, utemeljeno na objektivnim i jasnim kriterijima propisanim europskim (ESG)  i međunarodnim standardima osiguravanja kvalitete u području visokog obrazovanja i znanstvene djelatnosti, zakonom i propisima koji uređuju sustav osiguravanja kvalitete. </w:t>
      </w:r>
    </w:p>
    <w:p w14:paraId="01BD91AF" w14:textId="4161B734" w:rsidR="007E2E8E" w:rsidRPr="00086C3E" w:rsidRDefault="00A0368C" w:rsidP="00086C3E">
      <w:pPr>
        <w:jc w:val="both"/>
        <w:rPr>
          <w:rFonts w:ascii="Arial" w:eastAsia="Arial" w:hAnsi="Arial" w:cs="Arial"/>
        </w:rPr>
      </w:pPr>
      <w:r>
        <w:rPr>
          <w:rFonts w:ascii="Arial" w:eastAsia="Arial" w:hAnsi="Arial" w:cs="Arial"/>
        </w:rPr>
        <w:t xml:space="preserve">(4) Prilikom provođenja postupaka vanjskog vrednovanja, Vijeće Fakulteta imenuje radnu skupinu za izradu </w:t>
      </w:r>
      <w:proofErr w:type="spellStart"/>
      <w:r>
        <w:rPr>
          <w:rFonts w:ascii="Arial" w:eastAsia="Arial" w:hAnsi="Arial" w:cs="Arial"/>
        </w:rPr>
        <w:t>samoanalize</w:t>
      </w:r>
      <w:proofErr w:type="spellEnd"/>
      <w:r>
        <w:rPr>
          <w:rFonts w:ascii="Arial" w:eastAsia="Arial" w:hAnsi="Arial" w:cs="Arial"/>
        </w:rPr>
        <w:t xml:space="preserve"> i koordinaciju provođenja predmetnog postupka vanjskog vrednovanja. </w:t>
      </w:r>
    </w:p>
    <w:p w14:paraId="01BD91B1" w14:textId="5E2F8E73" w:rsidR="007E2E8E" w:rsidRDefault="00A0368C" w:rsidP="00086C3E">
      <w:pPr>
        <w:numPr>
          <w:ilvl w:val="0"/>
          <w:numId w:val="1"/>
        </w:numPr>
        <w:pBdr>
          <w:top w:val="nil"/>
          <w:left w:val="nil"/>
          <w:bottom w:val="nil"/>
          <w:right w:val="nil"/>
          <w:between w:val="nil"/>
        </w:pBdr>
        <w:spacing w:after="0"/>
        <w:jc w:val="center"/>
        <w:rPr>
          <w:rFonts w:ascii="Arial" w:eastAsia="Arial" w:hAnsi="Arial" w:cs="Arial"/>
          <w:color w:val="000000"/>
        </w:rPr>
      </w:pPr>
      <w:r>
        <w:rPr>
          <w:rFonts w:ascii="Arial" w:eastAsia="Arial" w:hAnsi="Arial" w:cs="Arial"/>
          <w:color w:val="000000"/>
        </w:rPr>
        <w:t>PODRUČJA UNUTARNJEG OSIGURAVANJA KVALITETE</w:t>
      </w:r>
    </w:p>
    <w:p w14:paraId="6178C3E5" w14:textId="77777777" w:rsidR="00086C3E" w:rsidRPr="00086C3E" w:rsidRDefault="00086C3E" w:rsidP="00086C3E">
      <w:pPr>
        <w:pBdr>
          <w:top w:val="nil"/>
          <w:left w:val="nil"/>
          <w:bottom w:val="nil"/>
          <w:right w:val="nil"/>
          <w:between w:val="nil"/>
        </w:pBdr>
        <w:spacing w:after="0"/>
        <w:ind w:left="1080"/>
        <w:rPr>
          <w:rFonts w:ascii="Arial" w:eastAsia="Arial" w:hAnsi="Arial" w:cs="Arial"/>
          <w:color w:val="000000"/>
        </w:rPr>
      </w:pPr>
    </w:p>
    <w:p w14:paraId="01BD91B2" w14:textId="77777777" w:rsidR="007E2E8E" w:rsidRDefault="00A0368C">
      <w:pPr>
        <w:jc w:val="center"/>
        <w:rPr>
          <w:rFonts w:ascii="Arial" w:eastAsia="Arial" w:hAnsi="Arial" w:cs="Arial"/>
        </w:rPr>
      </w:pPr>
      <w:r>
        <w:rPr>
          <w:rFonts w:ascii="Arial" w:eastAsia="Arial" w:hAnsi="Arial" w:cs="Arial"/>
        </w:rPr>
        <w:t>Članak 5.</w:t>
      </w:r>
    </w:p>
    <w:p w14:paraId="01BD91B3" w14:textId="0410B88A" w:rsidR="007E2E8E" w:rsidRDefault="00A0368C" w:rsidP="003A3B2B">
      <w:pPr>
        <w:rPr>
          <w:rFonts w:ascii="Arial" w:hAnsi="Arial" w:cs="Arial"/>
        </w:rPr>
      </w:pPr>
      <w:r w:rsidRPr="003A3B2B">
        <w:rPr>
          <w:rFonts w:ascii="Arial" w:hAnsi="Arial" w:cs="Arial"/>
        </w:rPr>
        <w:t>(1) Područja unutarnjeg osiguravanja i unapređivanja kvalitete na Fakultetu obuhvaća</w:t>
      </w:r>
      <w:r w:rsidR="004A4D30">
        <w:rPr>
          <w:rFonts w:ascii="Arial" w:hAnsi="Arial" w:cs="Arial"/>
        </w:rPr>
        <w:t>ju</w:t>
      </w:r>
      <w:r w:rsidRPr="003A3B2B">
        <w:rPr>
          <w:rFonts w:ascii="Arial" w:hAnsi="Arial" w:cs="Arial"/>
        </w:rPr>
        <w:t xml:space="preserve"> sljedeća područja:</w:t>
      </w:r>
    </w:p>
    <w:p w14:paraId="1261D328" w14:textId="77777777" w:rsidR="004A4D30" w:rsidRPr="004020FC" w:rsidRDefault="004A4D30" w:rsidP="004A4D30">
      <w:pPr>
        <w:rPr>
          <w:rFonts w:ascii="Arial" w:hAnsi="Arial" w:cs="Arial"/>
        </w:rPr>
      </w:pPr>
      <w:r w:rsidRPr="004020FC">
        <w:rPr>
          <w:rFonts w:ascii="Arial" w:hAnsi="Arial" w:cs="Arial"/>
        </w:rPr>
        <w:t>1. Politika osiguravanja kvalitete</w:t>
      </w:r>
    </w:p>
    <w:p w14:paraId="4DEE5735" w14:textId="29666EE5" w:rsidR="004A4D30" w:rsidRPr="004020FC" w:rsidRDefault="004A4D30" w:rsidP="004A4D30">
      <w:pPr>
        <w:rPr>
          <w:rFonts w:ascii="Arial" w:hAnsi="Arial" w:cs="Arial"/>
        </w:rPr>
      </w:pPr>
      <w:r w:rsidRPr="004020FC">
        <w:rPr>
          <w:rFonts w:ascii="Arial" w:hAnsi="Arial" w:cs="Arial"/>
        </w:rPr>
        <w:t>- razvoj sustava kvalitete</w:t>
      </w:r>
      <w:r>
        <w:rPr>
          <w:rFonts w:ascii="Arial" w:hAnsi="Arial" w:cs="Arial"/>
        </w:rPr>
        <w:t xml:space="preserve"> na Fakultetu</w:t>
      </w:r>
      <w:r w:rsidRPr="004020FC">
        <w:rPr>
          <w:rFonts w:ascii="Arial" w:hAnsi="Arial" w:cs="Arial"/>
        </w:rPr>
        <w:t xml:space="preserve"> i njegovo neprekidno unaprjeđenje</w:t>
      </w:r>
    </w:p>
    <w:p w14:paraId="4B947680" w14:textId="77777777" w:rsidR="004A4D30" w:rsidRPr="004020FC" w:rsidRDefault="004A4D30" w:rsidP="004A4D30">
      <w:pPr>
        <w:rPr>
          <w:rFonts w:ascii="Arial" w:hAnsi="Arial" w:cs="Arial"/>
        </w:rPr>
      </w:pPr>
      <w:r w:rsidRPr="004020FC">
        <w:rPr>
          <w:rFonts w:ascii="Arial" w:hAnsi="Arial" w:cs="Arial"/>
        </w:rPr>
        <w:t>- razvoj strateških i pravnih dokumenata</w:t>
      </w:r>
    </w:p>
    <w:p w14:paraId="1992FC12" w14:textId="77777777" w:rsidR="004A4D30" w:rsidRPr="004020FC" w:rsidRDefault="004A4D30" w:rsidP="004A4D30">
      <w:pPr>
        <w:rPr>
          <w:rFonts w:ascii="Arial" w:hAnsi="Arial" w:cs="Arial"/>
        </w:rPr>
      </w:pPr>
      <w:r w:rsidRPr="004020FC">
        <w:rPr>
          <w:rFonts w:ascii="Arial" w:hAnsi="Arial" w:cs="Arial"/>
        </w:rPr>
        <w:t>- prikladne organizacijske strukture za praćenje kvalitete obrazovanja te znanstvenog,</w:t>
      </w:r>
    </w:p>
    <w:p w14:paraId="36DD03C6" w14:textId="77777777" w:rsidR="004A4D30" w:rsidRPr="004020FC" w:rsidRDefault="004A4D30" w:rsidP="004A4D30">
      <w:pPr>
        <w:rPr>
          <w:rFonts w:ascii="Arial" w:hAnsi="Arial" w:cs="Arial"/>
        </w:rPr>
      </w:pPr>
      <w:r w:rsidRPr="004020FC">
        <w:rPr>
          <w:rFonts w:ascii="Arial" w:hAnsi="Arial" w:cs="Arial"/>
        </w:rPr>
        <w:t>umjetničkog i stručnog rada</w:t>
      </w:r>
    </w:p>
    <w:p w14:paraId="57E69679" w14:textId="32EBA7BB" w:rsidR="004A4D30" w:rsidRPr="004020FC" w:rsidRDefault="004A4D30" w:rsidP="004A4D30">
      <w:pPr>
        <w:rPr>
          <w:rFonts w:ascii="Arial" w:hAnsi="Arial" w:cs="Arial"/>
        </w:rPr>
      </w:pPr>
      <w:r w:rsidRPr="004020FC">
        <w:rPr>
          <w:rFonts w:ascii="Arial" w:hAnsi="Arial" w:cs="Arial"/>
        </w:rPr>
        <w:t xml:space="preserve">- primjena postupaka sustava osiguravanja kvalitete na </w:t>
      </w:r>
      <w:r>
        <w:rPr>
          <w:rFonts w:ascii="Arial" w:hAnsi="Arial" w:cs="Arial"/>
        </w:rPr>
        <w:t>Fakultetu</w:t>
      </w:r>
    </w:p>
    <w:p w14:paraId="44278E1A" w14:textId="77777777" w:rsidR="004A4D30" w:rsidRPr="004020FC" w:rsidRDefault="004A4D30" w:rsidP="004A4D30">
      <w:pPr>
        <w:rPr>
          <w:rFonts w:ascii="Arial" w:hAnsi="Arial" w:cs="Arial"/>
        </w:rPr>
      </w:pPr>
      <w:r w:rsidRPr="004020FC">
        <w:rPr>
          <w:rFonts w:ascii="Arial" w:hAnsi="Arial" w:cs="Arial"/>
        </w:rPr>
        <w:t>2. Izrada i vrednovanje studijskih programa</w:t>
      </w:r>
    </w:p>
    <w:p w14:paraId="3C8355BC" w14:textId="77777777" w:rsidR="004A4D30" w:rsidRPr="004020FC" w:rsidRDefault="004A4D30" w:rsidP="004A4D30">
      <w:pPr>
        <w:rPr>
          <w:rFonts w:ascii="Arial" w:hAnsi="Arial" w:cs="Arial"/>
        </w:rPr>
      </w:pPr>
      <w:r w:rsidRPr="004020FC">
        <w:rPr>
          <w:rFonts w:ascii="Arial" w:hAnsi="Arial" w:cs="Arial"/>
        </w:rPr>
        <w:t>3. Učenje, podučavanje i vrednovanje usmjereni na studenta</w:t>
      </w:r>
    </w:p>
    <w:p w14:paraId="157CE26B" w14:textId="77777777" w:rsidR="004A4D30" w:rsidRPr="004020FC" w:rsidRDefault="004A4D30" w:rsidP="004A4D30">
      <w:pPr>
        <w:rPr>
          <w:rFonts w:ascii="Arial" w:hAnsi="Arial" w:cs="Arial"/>
        </w:rPr>
      </w:pPr>
      <w:r w:rsidRPr="004020FC">
        <w:rPr>
          <w:rFonts w:ascii="Arial" w:hAnsi="Arial" w:cs="Arial"/>
        </w:rPr>
        <w:t>4. Upis i napredovanje studenata, priznavanje i certificiranje</w:t>
      </w:r>
    </w:p>
    <w:p w14:paraId="7306E388" w14:textId="77777777" w:rsidR="004A4D30" w:rsidRPr="004020FC" w:rsidRDefault="004A4D30" w:rsidP="004A4D30">
      <w:pPr>
        <w:rPr>
          <w:rFonts w:ascii="Arial" w:hAnsi="Arial" w:cs="Arial"/>
        </w:rPr>
      </w:pPr>
      <w:r w:rsidRPr="004020FC">
        <w:rPr>
          <w:rFonts w:ascii="Arial" w:hAnsi="Arial" w:cs="Arial"/>
        </w:rPr>
        <w:lastRenderedPageBreak/>
        <w:t>5. Nastavno osoblje</w:t>
      </w:r>
    </w:p>
    <w:p w14:paraId="6A53CF3E" w14:textId="77777777" w:rsidR="004A4D30" w:rsidRPr="004020FC" w:rsidRDefault="004A4D30" w:rsidP="004A4D30">
      <w:pPr>
        <w:rPr>
          <w:rFonts w:ascii="Arial" w:hAnsi="Arial" w:cs="Arial"/>
        </w:rPr>
      </w:pPr>
      <w:r w:rsidRPr="004020FC">
        <w:rPr>
          <w:rFonts w:ascii="Arial" w:hAnsi="Arial" w:cs="Arial"/>
        </w:rPr>
        <w:t>6. Resursi za učenje i potpora studentima</w:t>
      </w:r>
    </w:p>
    <w:p w14:paraId="2C425AA9" w14:textId="77777777" w:rsidR="004A4D30" w:rsidRPr="004020FC" w:rsidRDefault="004A4D30" w:rsidP="004A4D30">
      <w:pPr>
        <w:rPr>
          <w:rFonts w:ascii="Arial" w:hAnsi="Arial" w:cs="Arial"/>
        </w:rPr>
      </w:pPr>
      <w:r w:rsidRPr="004020FC">
        <w:rPr>
          <w:rFonts w:ascii="Arial" w:hAnsi="Arial" w:cs="Arial"/>
        </w:rPr>
        <w:t>7. Upravljanje informacijama</w:t>
      </w:r>
    </w:p>
    <w:p w14:paraId="089CD6C5" w14:textId="77777777" w:rsidR="004A4D30" w:rsidRPr="004020FC" w:rsidRDefault="004A4D30" w:rsidP="004A4D30">
      <w:pPr>
        <w:rPr>
          <w:rFonts w:ascii="Arial" w:hAnsi="Arial" w:cs="Arial"/>
        </w:rPr>
      </w:pPr>
      <w:r w:rsidRPr="004020FC">
        <w:rPr>
          <w:rFonts w:ascii="Arial" w:hAnsi="Arial" w:cs="Arial"/>
        </w:rPr>
        <w:t>8. Informiranje javnosti</w:t>
      </w:r>
    </w:p>
    <w:p w14:paraId="767E6156" w14:textId="1DE020DA" w:rsidR="004A4D30" w:rsidRPr="004020FC" w:rsidRDefault="004A4D30" w:rsidP="004A4D30">
      <w:pPr>
        <w:rPr>
          <w:rFonts w:ascii="Arial" w:hAnsi="Arial" w:cs="Arial"/>
        </w:rPr>
      </w:pPr>
      <w:r w:rsidRPr="004020FC">
        <w:rPr>
          <w:rFonts w:ascii="Arial" w:hAnsi="Arial" w:cs="Arial"/>
        </w:rPr>
        <w:t>9. Kontinuirano praćenje i periodična revizija studijskih programa</w:t>
      </w:r>
    </w:p>
    <w:p w14:paraId="696910DB" w14:textId="77777777" w:rsidR="004A4D30" w:rsidRPr="004020FC" w:rsidRDefault="004A4D30" w:rsidP="004A4D30">
      <w:pPr>
        <w:rPr>
          <w:rFonts w:ascii="Arial" w:hAnsi="Arial" w:cs="Arial"/>
        </w:rPr>
      </w:pPr>
      <w:r w:rsidRPr="004020FC">
        <w:rPr>
          <w:rFonts w:ascii="Arial" w:hAnsi="Arial" w:cs="Arial"/>
        </w:rPr>
        <w:t>10. Periodično vanjsko osiguravanje kvalitete</w:t>
      </w:r>
    </w:p>
    <w:p w14:paraId="7EB8A20F" w14:textId="77777777" w:rsidR="004A4D30" w:rsidRPr="004020FC" w:rsidRDefault="004A4D30" w:rsidP="004A4D30">
      <w:pPr>
        <w:rPr>
          <w:rFonts w:ascii="Arial" w:hAnsi="Arial" w:cs="Arial"/>
        </w:rPr>
      </w:pPr>
      <w:r w:rsidRPr="004020FC">
        <w:rPr>
          <w:rFonts w:ascii="Arial" w:hAnsi="Arial" w:cs="Arial"/>
        </w:rPr>
        <w:t>11. Znanstvenoistraživačka i umjetničko-istraživačka djelatnost</w:t>
      </w:r>
    </w:p>
    <w:p w14:paraId="0C2E06FF" w14:textId="77777777" w:rsidR="004A4D30" w:rsidRPr="004020FC" w:rsidRDefault="004A4D30" w:rsidP="004A4D30">
      <w:pPr>
        <w:rPr>
          <w:rFonts w:ascii="Arial" w:hAnsi="Arial" w:cs="Arial"/>
        </w:rPr>
      </w:pPr>
      <w:r w:rsidRPr="004020FC">
        <w:rPr>
          <w:rFonts w:ascii="Arial" w:hAnsi="Arial" w:cs="Arial"/>
        </w:rPr>
        <w:t>12. Stručna, kulturna i športska djelatnost</w:t>
      </w:r>
    </w:p>
    <w:p w14:paraId="0B7AE64F" w14:textId="51C1D95F" w:rsidR="004A4D30" w:rsidRPr="003A3B2B" w:rsidRDefault="004A4D30" w:rsidP="003A3B2B">
      <w:pPr>
        <w:rPr>
          <w:rFonts w:ascii="Arial" w:hAnsi="Arial" w:cs="Arial"/>
        </w:rPr>
      </w:pPr>
      <w:r w:rsidRPr="004020FC">
        <w:rPr>
          <w:rFonts w:ascii="Arial" w:hAnsi="Arial" w:cs="Arial"/>
        </w:rPr>
        <w:t>13. Mobilnost, međunarodna suradnja i internacionalizacija.</w:t>
      </w:r>
    </w:p>
    <w:p w14:paraId="01BD91B4" w14:textId="77777777" w:rsidR="007E2E8E" w:rsidRDefault="007E2E8E">
      <w:pPr>
        <w:pBdr>
          <w:top w:val="nil"/>
          <w:left w:val="nil"/>
          <w:bottom w:val="nil"/>
          <w:right w:val="nil"/>
          <w:between w:val="nil"/>
        </w:pBdr>
        <w:spacing w:after="0"/>
        <w:ind w:left="1080"/>
        <w:rPr>
          <w:rFonts w:ascii="Arial" w:eastAsia="Arial" w:hAnsi="Arial" w:cs="Arial"/>
          <w:color w:val="000000"/>
        </w:rPr>
      </w:pPr>
    </w:p>
    <w:p w14:paraId="01BD91B5" w14:textId="77777777" w:rsidR="007E2E8E" w:rsidRDefault="00A0368C">
      <w:pPr>
        <w:numPr>
          <w:ilvl w:val="0"/>
          <w:numId w:val="1"/>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USTROJ I DJELOVANJE SUSTAVA OSIGURAVANJA KVALITETE</w:t>
      </w:r>
    </w:p>
    <w:p w14:paraId="01BD91B7" w14:textId="7380D0CD" w:rsidR="007E2E8E" w:rsidRDefault="00A0368C" w:rsidP="00086C3E">
      <w:pPr>
        <w:jc w:val="center"/>
        <w:rPr>
          <w:rFonts w:ascii="Arial" w:eastAsia="Arial" w:hAnsi="Arial" w:cs="Arial"/>
        </w:rPr>
      </w:pPr>
      <w:r>
        <w:rPr>
          <w:rFonts w:ascii="Arial" w:eastAsia="Arial" w:hAnsi="Arial" w:cs="Arial"/>
        </w:rPr>
        <w:t>Članak 6.</w:t>
      </w:r>
    </w:p>
    <w:p w14:paraId="01BD91B8" w14:textId="77777777" w:rsidR="007E2E8E" w:rsidRDefault="00A0368C">
      <w:pPr>
        <w:jc w:val="both"/>
        <w:rPr>
          <w:rFonts w:ascii="Arial" w:eastAsia="Arial" w:hAnsi="Arial" w:cs="Arial"/>
        </w:rPr>
      </w:pPr>
      <w:r>
        <w:rPr>
          <w:rFonts w:ascii="Arial" w:eastAsia="Arial" w:hAnsi="Arial" w:cs="Arial"/>
        </w:rPr>
        <w:t>(1) Za provedbu sustava osiguravanja kvalitete na Fakultetu nadležni su Vijeće Fakulteta, dekan, prodekani i predstojnici studijskih centara te druga tijela predviđena ovim Pravilnikom.</w:t>
      </w:r>
    </w:p>
    <w:p w14:paraId="01BD91B9" w14:textId="77777777" w:rsidR="007E2E8E" w:rsidRDefault="00A0368C">
      <w:pPr>
        <w:jc w:val="both"/>
        <w:rPr>
          <w:rFonts w:ascii="Arial" w:eastAsia="Arial" w:hAnsi="Arial" w:cs="Arial"/>
        </w:rPr>
      </w:pPr>
      <w:r>
        <w:rPr>
          <w:rFonts w:ascii="Arial" w:eastAsia="Arial" w:hAnsi="Arial" w:cs="Arial"/>
        </w:rPr>
        <w:t>(2) Uz tijela iz stavka 1. ovog članka sustav osiguravanja kvalitete na Fakultetu čine:</w:t>
      </w:r>
    </w:p>
    <w:p w14:paraId="01BD91BA" w14:textId="77777777" w:rsidR="007E2E8E" w:rsidRDefault="00A0368C">
      <w:pPr>
        <w:jc w:val="both"/>
        <w:rPr>
          <w:rFonts w:ascii="Arial" w:eastAsia="Arial" w:hAnsi="Arial" w:cs="Arial"/>
        </w:rPr>
      </w:pPr>
      <w:r>
        <w:rPr>
          <w:rFonts w:ascii="Arial" w:eastAsia="Arial" w:hAnsi="Arial" w:cs="Arial"/>
        </w:rPr>
        <w:t>- Povjerenstvo za upravljanje kvalitetom (dalje u tekstu: Povjerenstvo),</w:t>
      </w:r>
    </w:p>
    <w:p w14:paraId="01BD91BB" w14:textId="77777777" w:rsidR="007E2E8E" w:rsidRDefault="00A0368C">
      <w:pPr>
        <w:jc w:val="both"/>
        <w:rPr>
          <w:rFonts w:ascii="Arial" w:eastAsia="Arial" w:hAnsi="Arial" w:cs="Arial"/>
        </w:rPr>
      </w:pPr>
      <w:r>
        <w:rPr>
          <w:rFonts w:ascii="Arial" w:eastAsia="Arial" w:hAnsi="Arial" w:cs="Arial"/>
        </w:rPr>
        <w:t>- povjerenik za osiguravanje kvalitete i zamjenici povjerenika,</w:t>
      </w:r>
    </w:p>
    <w:p w14:paraId="01BD91BC" w14:textId="77777777" w:rsidR="007E2E8E" w:rsidRDefault="00A0368C">
      <w:pPr>
        <w:jc w:val="both"/>
        <w:rPr>
          <w:rFonts w:ascii="Arial" w:eastAsia="Arial" w:hAnsi="Arial" w:cs="Arial"/>
        </w:rPr>
      </w:pPr>
      <w:r>
        <w:rPr>
          <w:rFonts w:ascii="Arial" w:eastAsia="Arial" w:hAnsi="Arial" w:cs="Arial"/>
        </w:rPr>
        <w:t>- Ured za osiguravanje kvalitete i e-učenje (dalje u tekstu: Ured).</w:t>
      </w:r>
    </w:p>
    <w:p w14:paraId="01BD91BD" w14:textId="77777777" w:rsidR="007E2E8E" w:rsidRDefault="00A0368C">
      <w:pPr>
        <w:jc w:val="both"/>
        <w:rPr>
          <w:rFonts w:ascii="Arial" w:eastAsia="Arial" w:hAnsi="Arial" w:cs="Arial"/>
        </w:rPr>
      </w:pPr>
      <w:r>
        <w:rPr>
          <w:rFonts w:ascii="Arial" w:eastAsia="Arial" w:hAnsi="Arial" w:cs="Arial"/>
        </w:rPr>
        <w:t xml:space="preserve">(3) U provedbi sustava osiguravanja kvalitete sudjeluju i savjetodavna i radna tijela Vijeća Fakulteta u svom djelokrugu, organizacijske jedinice koje obavljaju nastavnu, znanstvenu i stručnu djelatnost, stručne službe, odnosno svi unutarnji i vanjski dionici. </w:t>
      </w:r>
    </w:p>
    <w:p w14:paraId="01BD91BF" w14:textId="2A9B70BC" w:rsidR="007E2E8E" w:rsidRDefault="00A0368C">
      <w:pPr>
        <w:jc w:val="both"/>
        <w:rPr>
          <w:rFonts w:ascii="Arial" w:eastAsia="Arial" w:hAnsi="Arial" w:cs="Arial"/>
        </w:rPr>
      </w:pPr>
      <w:r>
        <w:rPr>
          <w:rFonts w:ascii="Arial" w:eastAsia="Arial" w:hAnsi="Arial" w:cs="Arial"/>
        </w:rPr>
        <w:t>(4) Sva tijela i dionici iz stavka 1. i 3. ovoga članka međusobno surađuju u provedbi postupaka osiguravanja i unapređivanja kvalitete u svim područjima djelovanja Fakulteta.</w:t>
      </w:r>
    </w:p>
    <w:p w14:paraId="01BD91C0" w14:textId="77777777" w:rsidR="007E2E8E" w:rsidRDefault="00A0368C">
      <w:pPr>
        <w:jc w:val="center"/>
        <w:rPr>
          <w:rFonts w:ascii="Arial" w:eastAsia="Arial" w:hAnsi="Arial" w:cs="Arial"/>
        </w:rPr>
      </w:pPr>
      <w:r>
        <w:rPr>
          <w:rFonts w:ascii="Arial" w:eastAsia="Arial" w:hAnsi="Arial" w:cs="Arial"/>
        </w:rPr>
        <w:t>Članak 7.</w:t>
      </w:r>
    </w:p>
    <w:p w14:paraId="01BD91C1" w14:textId="77777777" w:rsidR="007E2E8E" w:rsidRDefault="00A0368C">
      <w:pPr>
        <w:rPr>
          <w:rFonts w:ascii="Arial" w:eastAsia="Arial" w:hAnsi="Arial" w:cs="Arial"/>
        </w:rPr>
      </w:pPr>
      <w:r>
        <w:rPr>
          <w:rFonts w:ascii="Arial" w:eastAsia="Arial" w:hAnsi="Arial" w:cs="Arial"/>
        </w:rPr>
        <w:t>(1) Vijeće Fakulteta donosi:</w:t>
      </w:r>
    </w:p>
    <w:p w14:paraId="01BD91C2" w14:textId="77777777" w:rsidR="007E2E8E" w:rsidRDefault="00A0368C">
      <w:pPr>
        <w:rPr>
          <w:rFonts w:ascii="Arial" w:eastAsia="Arial" w:hAnsi="Arial" w:cs="Arial"/>
        </w:rPr>
      </w:pPr>
      <w:r>
        <w:rPr>
          <w:rFonts w:ascii="Arial" w:eastAsia="Arial" w:hAnsi="Arial" w:cs="Arial"/>
        </w:rPr>
        <w:t>- strategiju razvoja te akcijske planove za provedbu strategije razvoja,</w:t>
      </w:r>
    </w:p>
    <w:p w14:paraId="01BD91C3" w14:textId="77777777" w:rsidR="007E2E8E" w:rsidRDefault="00A0368C">
      <w:pPr>
        <w:rPr>
          <w:rFonts w:ascii="Arial" w:eastAsia="Arial" w:hAnsi="Arial" w:cs="Arial"/>
        </w:rPr>
      </w:pPr>
      <w:r>
        <w:rPr>
          <w:rFonts w:ascii="Arial" w:eastAsia="Arial" w:hAnsi="Arial" w:cs="Arial"/>
        </w:rPr>
        <w:t xml:space="preserve">- druge strateške dokumente u skladu sa zakonom i drugim propisima, </w:t>
      </w:r>
    </w:p>
    <w:p w14:paraId="01BD91C4" w14:textId="77777777" w:rsidR="007E2E8E" w:rsidRDefault="00A0368C">
      <w:pPr>
        <w:jc w:val="both"/>
        <w:rPr>
          <w:rFonts w:ascii="Arial" w:eastAsia="Arial" w:hAnsi="Arial" w:cs="Arial"/>
        </w:rPr>
      </w:pPr>
      <w:r>
        <w:rPr>
          <w:rFonts w:ascii="Arial" w:eastAsia="Arial" w:hAnsi="Arial" w:cs="Arial"/>
        </w:rPr>
        <w:t xml:space="preserve">- Pravilnik o sustavu osiguravanja kvalitete, Politiku kvalitete i Priručnik za osiguravanje kvalitete te </w:t>
      </w:r>
    </w:p>
    <w:p w14:paraId="01BD91C5" w14:textId="77777777" w:rsidR="007E2E8E" w:rsidRDefault="00A0368C">
      <w:pPr>
        <w:jc w:val="both"/>
        <w:rPr>
          <w:rFonts w:ascii="Arial" w:eastAsia="Arial" w:hAnsi="Arial" w:cs="Arial"/>
        </w:rPr>
      </w:pPr>
      <w:r>
        <w:rPr>
          <w:rFonts w:ascii="Arial" w:eastAsia="Arial" w:hAnsi="Arial" w:cs="Arial"/>
        </w:rPr>
        <w:t>- druge akte koji doprinose ostvarivanju aktivnosti unaprjeđenja sustava osiguravanja kvalitete na Fakultetu.</w:t>
      </w:r>
    </w:p>
    <w:p w14:paraId="01BD91C6" w14:textId="77777777" w:rsidR="007E2E8E" w:rsidRDefault="007E2E8E">
      <w:pPr>
        <w:rPr>
          <w:rFonts w:ascii="Arial" w:eastAsia="Arial" w:hAnsi="Arial" w:cs="Arial"/>
        </w:rPr>
      </w:pPr>
    </w:p>
    <w:p w14:paraId="01BD91C7" w14:textId="77777777" w:rsidR="007E2E8E" w:rsidRDefault="00A0368C">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POVJERENSTVO ZA UPRAVLJANJE KVALITETOM</w:t>
      </w:r>
    </w:p>
    <w:p w14:paraId="01BD91C8" w14:textId="77777777" w:rsidR="007E2E8E" w:rsidRDefault="00A0368C">
      <w:pPr>
        <w:jc w:val="center"/>
        <w:rPr>
          <w:rFonts w:ascii="Arial" w:eastAsia="Arial" w:hAnsi="Arial" w:cs="Arial"/>
        </w:rPr>
      </w:pPr>
      <w:r>
        <w:rPr>
          <w:rFonts w:ascii="Arial" w:eastAsia="Arial" w:hAnsi="Arial" w:cs="Arial"/>
        </w:rPr>
        <w:t>Članak 8.</w:t>
      </w:r>
    </w:p>
    <w:p w14:paraId="01BD91C9" w14:textId="77777777" w:rsidR="007E2E8E" w:rsidRDefault="007E2E8E">
      <w:pPr>
        <w:pBdr>
          <w:top w:val="nil"/>
          <w:left w:val="nil"/>
          <w:bottom w:val="nil"/>
          <w:right w:val="nil"/>
          <w:between w:val="nil"/>
        </w:pBdr>
        <w:ind w:left="1080"/>
        <w:jc w:val="both"/>
        <w:rPr>
          <w:rFonts w:ascii="Arial" w:eastAsia="Arial" w:hAnsi="Arial" w:cs="Arial"/>
          <w:color w:val="000000"/>
        </w:rPr>
      </w:pPr>
    </w:p>
    <w:p w14:paraId="01BD91CA" w14:textId="77777777" w:rsidR="007E2E8E" w:rsidRDefault="00A0368C">
      <w:pPr>
        <w:jc w:val="both"/>
        <w:rPr>
          <w:rFonts w:ascii="Arial" w:eastAsia="Arial" w:hAnsi="Arial" w:cs="Arial"/>
        </w:rPr>
      </w:pPr>
      <w:r>
        <w:rPr>
          <w:rFonts w:ascii="Arial" w:eastAsia="Arial" w:hAnsi="Arial" w:cs="Arial"/>
        </w:rPr>
        <w:lastRenderedPageBreak/>
        <w:t>(1) Povjerenstvo za upravljanje kvalitetom savjetodavno je i radno tijelo Vijeća Fakulteta.</w:t>
      </w:r>
    </w:p>
    <w:p w14:paraId="01BD91CB" w14:textId="77777777" w:rsidR="007E2E8E" w:rsidRDefault="00A0368C">
      <w:pPr>
        <w:jc w:val="both"/>
        <w:rPr>
          <w:rFonts w:ascii="Arial" w:eastAsia="Arial" w:hAnsi="Arial" w:cs="Arial"/>
        </w:rPr>
      </w:pPr>
      <w:r>
        <w:rPr>
          <w:rFonts w:ascii="Arial" w:eastAsia="Arial" w:hAnsi="Arial" w:cs="Arial"/>
        </w:rPr>
        <w:t>(2) Povjerenstvo čini 15 članova i to:</w:t>
      </w:r>
    </w:p>
    <w:p w14:paraId="01BD91CC" w14:textId="77777777" w:rsidR="007E2E8E" w:rsidRDefault="00A0368C">
      <w:pPr>
        <w:jc w:val="both"/>
        <w:rPr>
          <w:rFonts w:ascii="Arial" w:eastAsia="Arial" w:hAnsi="Arial" w:cs="Arial"/>
        </w:rPr>
      </w:pPr>
      <w:r>
        <w:rPr>
          <w:rFonts w:ascii="Arial" w:eastAsia="Arial" w:hAnsi="Arial" w:cs="Arial"/>
        </w:rPr>
        <w:t>- osam zaposlenika na znanstveno-nastavnim radnim mjestima,</w:t>
      </w:r>
    </w:p>
    <w:p w14:paraId="01BD91CD" w14:textId="77777777" w:rsidR="007E2E8E" w:rsidRDefault="00A0368C">
      <w:pPr>
        <w:jc w:val="both"/>
        <w:rPr>
          <w:rFonts w:ascii="Arial" w:eastAsia="Arial" w:hAnsi="Arial" w:cs="Arial"/>
        </w:rPr>
      </w:pPr>
      <w:r>
        <w:rPr>
          <w:rFonts w:ascii="Arial" w:eastAsia="Arial" w:hAnsi="Arial" w:cs="Arial"/>
        </w:rPr>
        <w:t>- jedan zaposlenik na suradničkom radnom mjestu,</w:t>
      </w:r>
    </w:p>
    <w:p w14:paraId="01BD91CE" w14:textId="77777777" w:rsidR="007E2E8E" w:rsidRDefault="00A0368C">
      <w:pPr>
        <w:jc w:val="both"/>
        <w:rPr>
          <w:rFonts w:ascii="Arial" w:eastAsia="Arial" w:hAnsi="Arial" w:cs="Arial"/>
        </w:rPr>
      </w:pPr>
      <w:r>
        <w:rPr>
          <w:rFonts w:ascii="Arial" w:eastAsia="Arial" w:hAnsi="Arial" w:cs="Arial"/>
        </w:rPr>
        <w:t>- jedan zaposlenik na nastavnom radnom mjestu,</w:t>
      </w:r>
    </w:p>
    <w:p w14:paraId="01BD91CF" w14:textId="77777777" w:rsidR="007E2E8E" w:rsidRDefault="00A0368C">
      <w:pPr>
        <w:jc w:val="both"/>
        <w:rPr>
          <w:rFonts w:ascii="Arial" w:eastAsia="Arial" w:hAnsi="Arial" w:cs="Arial"/>
          <w:color w:val="FF0000"/>
        </w:rPr>
      </w:pPr>
      <w:r>
        <w:rPr>
          <w:rFonts w:ascii="Arial" w:eastAsia="Arial" w:hAnsi="Arial" w:cs="Arial"/>
        </w:rPr>
        <w:t>- tri predstavnika studenata (predstavnik integriranog studija, predstavnik prijediplomskih i diplomskih studija te predstavnik doktorskih studija)</w:t>
      </w:r>
    </w:p>
    <w:p w14:paraId="01BD91D0" w14:textId="77777777" w:rsidR="007E2E8E" w:rsidRDefault="00A0368C">
      <w:pPr>
        <w:jc w:val="both"/>
        <w:rPr>
          <w:rFonts w:ascii="Arial" w:eastAsia="Arial" w:hAnsi="Arial" w:cs="Arial"/>
        </w:rPr>
      </w:pPr>
      <w:r>
        <w:rPr>
          <w:rFonts w:ascii="Arial" w:eastAsia="Arial" w:hAnsi="Arial" w:cs="Arial"/>
        </w:rPr>
        <w:t xml:space="preserve">- jedan predstavnik stručnih službi, </w:t>
      </w:r>
    </w:p>
    <w:p w14:paraId="01BD91D1" w14:textId="77777777" w:rsidR="007E2E8E" w:rsidRDefault="00A0368C">
      <w:pPr>
        <w:jc w:val="both"/>
        <w:rPr>
          <w:rFonts w:ascii="Arial" w:eastAsia="Arial" w:hAnsi="Arial" w:cs="Arial"/>
        </w:rPr>
      </w:pPr>
      <w:r>
        <w:rPr>
          <w:rFonts w:ascii="Arial" w:eastAsia="Arial" w:hAnsi="Arial" w:cs="Arial"/>
        </w:rPr>
        <w:t>- jedan predstavnik vanjskih dionika.</w:t>
      </w:r>
    </w:p>
    <w:p w14:paraId="01BD91D2" w14:textId="77777777" w:rsidR="007E2E8E" w:rsidRDefault="00A0368C">
      <w:pPr>
        <w:jc w:val="both"/>
        <w:rPr>
          <w:rFonts w:ascii="Arial" w:eastAsia="Arial" w:hAnsi="Arial" w:cs="Arial"/>
        </w:rPr>
      </w:pPr>
      <w:r>
        <w:rPr>
          <w:rFonts w:ascii="Arial" w:eastAsia="Arial" w:hAnsi="Arial" w:cs="Arial"/>
        </w:rPr>
        <w:t>(3) Članove Povjerenstva imenuje i razrješuje Vijeće Fakulteta.</w:t>
      </w:r>
    </w:p>
    <w:p w14:paraId="01BD91D3" w14:textId="77777777" w:rsidR="007E2E8E" w:rsidRDefault="00A0368C">
      <w:pPr>
        <w:jc w:val="both"/>
        <w:rPr>
          <w:rFonts w:ascii="Arial" w:eastAsia="Arial" w:hAnsi="Arial" w:cs="Arial"/>
        </w:rPr>
      </w:pPr>
      <w:r>
        <w:rPr>
          <w:rFonts w:ascii="Arial" w:eastAsia="Arial" w:hAnsi="Arial" w:cs="Arial"/>
        </w:rPr>
        <w:t>(4) Mandat članova Povjerenstva određuje Vijeće odlukom o imenovanju.</w:t>
      </w:r>
    </w:p>
    <w:p w14:paraId="01BD91D5" w14:textId="104427CA" w:rsidR="007E2E8E" w:rsidRDefault="00A0368C">
      <w:pPr>
        <w:jc w:val="center"/>
        <w:rPr>
          <w:rFonts w:ascii="Arial" w:eastAsia="Arial" w:hAnsi="Arial" w:cs="Arial"/>
        </w:rPr>
      </w:pPr>
      <w:r>
        <w:rPr>
          <w:rFonts w:ascii="Arial" w:eastAsia="Arial" w:hAnsi="Arial" w:cs="Arial"/>
        </w:rPr>
        <w:t>Članak 9.</w:t>
      </w:r>
    </w:p>
    <w:p w14:paraId="01BD91D6" w14:textId="77777777" w:rsidR="007E2E8E" w:rsidRDefault="00A0368C">
      <w:pPr>
        <w:jc w:val="both"/>
        <w:rPr>
          <w:rFonts w:ascii="Arial" w:eastAsia="Arial" w:hAnsi="Arial" w:cs="Arial"/>
        </w:rPr>
      </w:pPr>
      <w:r>
        <w:rPr>
          <w:rFonts w:ascii="Arial" w:eastAsia="Arial" w:hAnsi="Arial" w:cs="Arial"/>
        </w:rPr>
        <w:t>(1) Članstvo u Povjerenstvu prestaje:</w:t>
      </w:r>
    </w:p>
    <w:p w14:paraId="01BD91D7" w14:textId="77777777" w:rsidR="007E2E8E" w:rsidRDefault="00A0368C">
      <w:pPr>
        <w:jc w:val="both"/>
        <w:rPr>
          <w:rFonts w:ascii="Arial" w:eastAsia="Arial" w:hAnsi="Arial" w:cs="Arial"/>
        </w:rPr>
      </w:pPr>
      <w:r>
        <w:rPr>
          <w:rFonts w:ascii="Arial" w:eastAsia="Arial" w:hAnsi="Arial" w:cs="Arial"/>
        </w:rPr>
        <w:t>- prestankom mandata,</w:t>
      </w:r>
    </w:p>
    <w:p w14:paraId="01BD91D8" w14:textId="77777777" w:rsidR="007E2E8E" w:rsidRDefault="00A0368C">
      <w:pPr>
        <w:jc w:val="both"/>
        <w:rPr>
          <w:rFonts w:ascii="Arial" w:eastAsia="Arial" w:hAnsi="Arial" w:cs="Arial"/>
        </w:rPr>
      </w:pPr>
      <w:r>
        <w:rPr>
          <w:rFonts w:ascii="Arial" w:eastAsia="Arial" w:hAnsi="Arial" w:cs="Arial"/>
        </w:rPr>
        <w:t>- prestankom radnog odnosa na Fakultetu, odnosno završetkom studija, odnosno prestankom dužnosti na temelju koje je imenovan za člana Povjerenstva</w:t>
      </w:r>
    </w:p>
    <w:p w14:paraId="01BD91D9" w14:textId="77777777" w:rsidR="007E2E8E" w:rsidRDefault="00A0368C">
      <w:pPr>
        <w:jc w:val="both"/>
        <w:rPr>
          <w:rFonts w:ascii="Arial" w:eastAsia="Arial" w:hAnsi="Arial" w:cs="Arial"/>
        </w:rPr>
      </w:pPr>
      <w:r>
        <w:rPr>
          <w:rFonts w:ascii="Arial" w:eastAsia="Arial" w:hAnsi="Arial" w:cs="Arial"/>
        </w:rPr>
        <w:t>- odlukom Vijeća o razrješenju.</w:t>
      </w:r>
    </w:p>
    <w:p w14:paraId="01BD91DB" w14:textId="15881775" w:rsidR="007E2E8E" w:rsidRDefault="00A0368C">
      <w:pPr>
        <w:jc w:val="both"/>
        <w:rPr>
          <w:rFonts w:ascii="Arial" w:eastAsia="Arial" w:hAnsi="Arial" w:cs="Arial"/>
        </w:rPr>
      </w:pPr>
      <w:r>
        <w:rPr>
          <w:rFonts w:ascii="Arial" w:eastAsia="Arial" w:hAnsi="Arial" w:cs="Arial"/>
        </w:rPr>
        <w:t xml:space="preserve">(2) Mandat novom članu koji je imenovan umjesto člana kojem je mandat prestao ili je razriješen prije isteka vremena na koje je imenovan traje do isteka mandata člana umjesto kojeg je imenovan. </w:t>
      </w:r>
    </w:p>
    <w:p w14:paraId="01BD91DC" w14:textId="77777777" w:rsidR="007E2E8E" w:rsidRDefault="00A0368C">
      <w:pPr>
        <w:jc w:val="center"/>
        <w:rPr>
          <w:rFonts w:ascii="Arial" w:eastAsia="Arial" w:hAnsi="Arial" w:cs="Arial"/>
        </w:rPr>
      </w:pPr>
      <w:r>
        <w:rPr>
          <w:rFonts w:ascii="Arial" w:eastAsia="Arial" w:hAnsi="Arial" w:cs="Arial"/>
        </w:rPr>
        <w:t>Članak 10.</w:t>
      </w:r>
    </w:p>
    <w:p w14:paraId="01BD91DD" w14:textId="77777777" w:rsidR="007E2E8E" w:rsidRDefault="00A0368C">
      <w:pPr>
        <w:rPr>
          <w:rFonts w:ascii="Arial" w:eastAsia="Arial" w:hAnsi="Arial" w:cs="Arial"/>
        </w:rPr>
      </w:pPr>
      <w:r>
        <w:rPr>
          <w:rFonts w:ascii="Arial" w:eastAsia="Arial" w:hAnsi="Arial" w:cs="Arial"/>
        </w:rPr>
        <w:t>(1) Povjerenstvo osmišljava, planira, provodi, koordinira, prati i vrednuje aktivnosti u području sustava osiguravanja kvalitete.</w:t>
      </w:r>
    </w:p>
    <w:p w14:paraId="01BD91DE" w14:textId="77777777" w:rsidR="007E2E8E" w:rsidRDefault="00A0368C">
      <w:pPr>
        <w:rPr>
          <w:rFonts w:ascii="Arial" w:eastAsia="Arial" w:hAnsi="Arial" w:cs="Arial"/>
        </w:rPr>
      </w:pPr>
      <w:r>
        <w:rPr>
          <w:rFonts w:ascii="Arial" w:eastAsia="Arial" w:hAnsi="Arial" w:cs="Arial"/>
        </w:rPr>
        <w:t>(2) Povjerenstvo u sklopu navedenih aktivnosti posebno:</w:t>
      </w:r>
    </w:p>
    <w:p w14:paraId="01BD91DF" w14:textId="77777777" w:rsidR="007E2E8E" w:rsidRDefault="00A0368C">
      <w:pPr>
        <w:rPr>
          <w:rFonts w:ascii="Arial" w:eastAsia="Arial" w:hAnsi="Arial" w:cs="Arial"/>
        </w:rPr>
      </w:pPr>
      <w:r>
        <w:rPr>
          <w:rFonts w:ascii="Arial" w:eastAsia="Arial" w:hAnsi="Arial" w:cs="Arial"/>
        </w:rPr>
        <w:t>1. potiče razvojne programe s ciljem promicanja kulture kvalitete i osiguravanja sustava kvalitete u skladu s nacionalnim, sveučilišnim, europskim i međunarodnim standardima i postupcima,</w:t>
      </w:r>
    </w:p>
    <w:p w14:paraId="01BD91E0" w14:textId="77777777" w:rsidR="007E2E8E" w:rsidRDefault="00A0368C">
      <w:pPr>
        <w:rPr>
          <w:rFonts w:ascii="Arial" w:eastAsia="Arial" w:hAnsi="Arial" w:cs="Arial"/>
        </w:rPr>
      </w:pPr>
      <w:r>
        <w:rPr>
          <w:rFonts w:ascii="Arial" w:eastAsia="Arial" w:hAnsi="Arial" w:cs="Arial"/>
        </w:rPr>
        <w:t>2. predlaže upravnim i drugim tijelima Fakulteta mjere za osiguravanje kvalitete u pojedinim područjima,</w:t>
      </w:r>
    </w:p>
    <w:p w14:paraId="01BD91E1" w14:textId="77777777" w:rsidR="007E2E8E" w:rsidRDefault="00A0368C">
      <w:pPr>
        <w:rPr>
          <w:rFonts w:ascii="Arial" w:eastAsia="Arial" w:hAnsi="Arial" w:cs="Arial"/>
        </w:rPr>
      </w:pPr>
      <w:r>
        <w:rPr>
          <w:rFonts w:ascii="Arial" w:eastAsia="Arial" w:hAnsi="Arial" w:cs="Arial"/>
        </w:rPr>
        <w:t>3. planira i provodi procese unutarnjeg sustava osiguravanja kvalitete u skladu s odlukama Fakulteta,</w:t>
      </w:r>
    </w:p>
    <w:p w14:paraId="01BD91E2" w14:textId="77777777" w:rsidR="007E2E8E" w:rsidRDefault="00A0368C">
      <w:pPr>
        <w:jc w:val="both"/>
        <w:rPr>
          <w:rFonts w:ascii="Arial" w:eastAsia="Arial" w:hAnsi="Arial" w:cs="Arial"/>
        </w:rPr>
      </w:pPr>
      <w:r>
        <w:rPr>
          <w:rFonts w:ascii="Arial" w:eastAsia="Arial" w:hAnsi="Arial" w:cs="Arial"/>
        </w:rPr>
        <w:t>4. prati i potiče uključenost studenata i ostalih unutarnjih i vanjskih dionika u proces osiguravanja kvalitete,</w:t>
      </w:r>
    </w:p>
    <w:p w14:paraId="01BD91E3" w14:textId="77777777" w:rsidR="007E2E8E" w:rsidRDefault="00A0368C">
      <w:pPr>
        <w:jc w:val="both"/>
        <w:rPr>
          <w:rFonts w:ascii="Arial" w:eastAsia="Arial" w:hAnsi="Arial" w:cs="Arial"/>
        </w:rPr>
      </w:pPr>
      <w:r>
        <w:rPr>
          <w:rFonts w:ascii="Arial" w:eastAsia="Arial" w:hAnsi="Arial" w:cs="Arial"/>
        </w:rPr>
        <w:t>5. prati učinkovitost sustava za osiguravanje kvalitete i predlaže mjere za unapređenje,</w:t>
      </w:r>
    </w:p>
    <w:p w14:paraId="01BD91E4" w14:textId="77777777" w:rsidR="007E2E8E" w:rsidRDefault="00A0368C">
      <w:pPr>
        <w:jc w:val="both"/>
        <w:rPr>
          <w:rFonts w:ascii="Arial" w:eastAsia="Arial" w:hAnsi="Arial" w:cs="Arial"/>
        </w:rPr>
      </w:pPr>
      <w:r>
        <w:rPr>
          <w:rFonts w:ascii="Arial" w:eastAsia="Arial" w:hAnsi="Arial" w:cs="Arial"/>
        </w:rPr>
        <w:t>6. obavlja i druge poslove u skladu s odlukama Vijeća Fakulteta.</w:t>
      </w:r>
    </w:p>
    <w:p w14:paraId="01BD91E6" w14:textId="27271C74" w:rsidR="007E2E8E" w:rsidRDefault="00A0368C" w:rsidP="00086C3E">
      <w:pPr>
        <w:jc w:val="both"/>
        <w:rPr>
          <w:rFonts w:ascii="Arial" w:eastAsia="Arial" w:hAnsi="Arial" w:cs="Arial"/>
        </w:rPr>
      </w:pPr>
      <w:r>
        <w:rPr>
          <w:rFonts w:ascii="Arial" w:eastAsia="Arial" w:hAnsi="Arial" w:cs="Arial"/>
        </w:rPr>
        <w:lastRenderedPageBreak/>
        <w:t xml:space="preserve">(3) Povjerenstvo u svom radu surađuje s Odborom za upravljanje kvalitetom i Uredom za upravljanje kvalitetom Sveučilišta te svim unutarnjim i vanjskim dionicima. </w:t>
      </w:r>
    </w:p>
    <w:p w14:paraId="01BD91E7" w14:textId="77777777" w:rsidR="007E2E8E" w:rsidRDefault="00A0368C">
      <w:pPr>
        <w:jc w:val="center"/>
        <w:rPr>
          <w:rFonts w:ascii="Arial" w:eastAsia="Arial" w:hAnsi="Arial" w:cs="Arial"/>
        </w:rPr>
      </w:pPr>
      <w:r>
        <w:rPr>
          <w:rFonts w:ascii="Arial" w:eastAsia="Arial" w:hAnsi="Arial" w:cs="Arial"/>
        </w:rPr>
        <w:t>Članak 11.</w:t>
      </w:r>
    </w:p>
    <w:p w14:paraId="01BD91E8" w14:textId="77777777" w:rsidR="007E2E8E" w:rsidRDefault="00A0368C">
      <w:pPr>
        <w:jc w:val="both"/>
        <w:rPr>
          <w:rFonts w:ascii="Arial" w:eastAsia="Arial" w:hAnsi="Arial" w:cs="Arial"/>
        </w:rPr>
      </w:pPr>
      <w:r>
        <w:rPr>
          <w:rFonts w:ascii="Arial" w:eastAsia="Arial" w:hAnsi="Arial" w:cs="Arial"/>
        </w:rPr>
        <w:t xml:space="preserve">(1) Povjerenstvo predlaže jednogodišnji ili višegodišnji plan aktivnosti u području osiguravanja kvalitete Vijeću Fakulteta koji se, po usvajanju, dostavlja Uredu za upravljanje kvalitetom Sveučilišta. </w:t>
      </w:r>
    </w:p>
    <w:p w14:paraId="01BD91E9" w14:textId="77777777" w:rsidR="007E2E8E" w:rsidRDefault="00A0368C">
      <w:pPr>
        <w:jc w:val="both"/>
        <w:rPr>
          <w:rFonts w:ascii="Arial" w:eastAsia="Arial" w:hAnsi="Arial" w:cs="Arial"/>
        </w:rPr>
      </w:pPr>
      <w:r>
        <w:rPr>
          <w:rFonts w:ascii="Arial" w:eastAsia="Arial" w:hAnsi="Arial" w:cs="Arial"/>
        </w:rPr>
        <w:t>(2) Povjerenstvo podnosi godišnje izvješće o unutarnjem sustavu osiguravanja kvalitete Vijeću Fakulteta koje se, po usvajanju, dostavlja Uredu za upravljanje kvalitetom Sveučilišta.</w:t>
      </w:r>
    </w:p>
    <w:p w14:paraId="01BD91EA" w14:textId="77777777" w:rsidR="007E2E8E" w:rsidRDefault="00A0368C">
      <w:pPr>
        <w:jc w:val="both"/>
        <w:rPr>
          <w:rFonts w:ascii="Arial" w:eastAsia="Arial" w:hAnsi="Arial" w:cs="Arial"/>
        </w:rPr>
      </w:pPr>
      <w:r>
        <w:rPr>
          <w:rFonts w:ascii="Arial" w:eastAsia="Arial" w:hAnsi="Arial" w:cs="Arial"/>
        </w:rPr>
        <w:t xml:space="preserve">(3) Godišnje izvješće o unutarnjem sustavu osiguravanja kvalitete obuhvaća elemente utvrđene člankom 3. Zakona, ESG standardima i člankom 9. Pravilnika o sustavu osiguravanja kvalitete na Sveučilištu u Zagrebu. </w:t>
      </w:r>
    </w:p>
    <w:p w14:paraId="01BD91EC" w14:textId="60999048" w:rsidR="007E2E8E" w:rsidRDefault="00A0368C">
      <w:pPr>
        <w:jc w:val="both"/>
        <w:rPr>
          <w:rFonts w:ascii="Arial" w:eastAsia="Arial" w:hAnsi="Arial" w:cs="Arial"/>
        </w:rPr>
      </w:pPr>
      <w:r>
        <w:rPr>
          <w:rFonts w:ascii="Arial" w:eastAsia="Arial" w:hAnsi="Arial" w:cs="Arial"/>
        </w:rPr>
        <w:t>(4) Plan aktivnosti i godišnje izvješće objavljuju se na mrežnim stranicama Fakulteta.</w:t>
      </w:r>
    </w:p>
    <w:p w14:paraId="01BD91ED" w14:textId="77777777" w:rsidR="007E2E8E" w:rsidRDefault="00A0368C">
      <w:pPr>
        <w:jc w:val="center"/>
        <w:rPr>
          <w:rFonts w:ascii="Arial" w:eastAsia="Arial" w:hAnsi="Arial" w:cs="Arial"/>
        </w:rPr>
      </w:pPr>
      <w:r>
        <w:rPr>
          <w:rFonts w:ascii="Arial" w:eastAsia="Arial" w:hAnsi="Arial" w:cs="Arial"/>
        </w:rPr>
        <w:t>Članak 12.</w:t>
      </w:r>
    </w:p>
    <w:p w14:paraId="01BD91EE" w14:textId="77777777" w:rsidR="007E2E8E" w:rsidRDefault="00A0368C">
      <w:pPr>
        <w:jc w:val="both"/>
        <w:rPr>
          <w:rFonts w:ascii="Arial" w:eastAsia="Arial" w:hAnsi="Arial" w:cs="Arial"/>
        </w:rPr>
      </w:pPr>
      <w:r>
        <w:rPr>
          <w:rFonts w:ascii="Arial" w:eastAsia="Arial" w:hAnsi="Arial" w:cs="Arial"/>
        </w:rPr>
        <w:t xml:space="preserve">(1) Povjerenstvo obavlja poslove iz svoje nadležnosti na sjednicama. </w:t>
      </w:r>
    </w:p>
    <w:p w14:paraId="01BD91EF" w14:textId="77777777" w:rsidR="007E2E8E" w:rsidRDefault="00A0368C">
      <w:pPr>
        <w:jc w:val="both"/>
        <w:rPr>
          <w:rFonts w:ascii="Arial" w:eastAsia="Arial" w:hAnsi="Arial" w:cs="Arial"/>
        </w:rPr>
      </w:pPr>
      <w:r>
        <w:rPr>
          <w:rFonts w:ascii="Arial" w:eastAsia="Arial" w:hAnsi="Arial" w:cs="Arial"/>
        </w:rPr>
        <w:t>(2) Sjednice saziva i vodi predsjednik Povjerenstva.</w:t>
      </w:r>
    </w:p>
    <w:p w14:paraId="01BD91F0" w14:textId="77777777" w:rsidR="007E2E8E" w:rsidRDefault="00A0368C">
      <w:pPr>
        <w:jc w:val="both"/>
        <w:rPr>
          <w:rFonts w:ascii="Arial" w:eastAsia="Arial" w:hAnsi="Arial" w:cs="Arial"/>
        </w:rPr>
      </w:pPr>
      <w:r>
        <w:rPr>
          <w:rFonts w:ascii="Arial" w:eastAsia="Arial" w:hAnsi="Arial" w:cs="Arial"/>
        </w:rPr>
        <w:t xml:space="preserve">(3) Predsjednik Povjerenstva saziva sjednice po potrebi, a najmanje jednom u tri mjeseca. </w:t>
      </w:r>
    </w:p>
    <w:p w14:paraId="01BD91F1" w14:textId="77777777" w:rsidR="007E2E8E" w:rsidRDefault="00A0368C">
      <w:pPr>
        <w:jc w:val="both"/>
        <w:rPr>
          <w:rFonts w:ascii="Arial" w:eastAsia="Arial" w:hAnsi="Arial" w:cs="Arial"/>
        </w:rPr>
      </w:pPr>
      <w:r>
        <w:rPr>
          <w:rFonts w:ascii="Arial" w:eastAsia="Arial" w:hAnsi="Arial" w:cs="Arial"/>
        </w:rPr>
        <w:t>(4) Povjerenstvo sjednice može održati uživo ili on-line.</w:t>
      </w:r>
    </w:p>
    <w:p w14:paraId="01BD91F2" w14:textId="77777777" w:rsidR="007E2E8E" w:rsidRDefault="00A0368C">
      <w:pPr>
        <w:jc w:val="both"/>
        <w:rPr>
          <w:rFonts w:ascii="Arial" w:eastAsia="Arial" w:hAnsi="Arial" w:cs="Arial"/>
        </w:rPr>
      </w:pPr>
      <w:r>
        <w:rPr>
          <w:rFonts w:ascii="Arial" w:eastAsia="Arial" w:hAnsi="Arial" w:cs="Arial"/>
        </w:rPr>
        <w:t xml:space="preserve">(3) Povjerenstvo može pravovaljano odlučivati kada je sjednici nazočna natpolovična većina članova Povjerenstva. </w:t>
      </w:r>
    </w:p>
    <w:p w14:paraId="01BD91F3" w14:textId="77777777" w:rsidR="007E2E8E" w:rsidRDefault="00A0368C">
      <w:pPr>
        <w:jc w:val="both"/>
        <w:rPr>
          <w:rFonts w:ascii="Arial" w:eastAsia="Arial" w:hAnsi="Arial" w:cs="Arial"/>
        </w:rPr>
      </w:pPr>
      <w:r>
        <w:rPr>
          <w:rFonts w:ascii="Arial" w:eastAsia="Arial" w:hAnsi="Arial" w:cs="Arial"/>
        </w:rPr>
        <w:t>(4) Povjerenstvo donosi odluke natpolovičnom većinom glasova nazočnih članova, a ako je broj glasova izjednačen, odlučujući je glas predsjednika.</w:t>
      </w:r>
    </w:p>
    <w:p w14:paraId="01BD91F4" w14:textId="77777777" w:rsidR="007E2E8E" w:rsidRDefault="00A0368C">
      <w:pPr>
        <w:jc w:val="both"/>
        <w:rPr>
          <w:rFonts w:ascii="Arial" w:eastAsia="Arial" w:hAnsi="Arial" w:cs="Arial"/>
        </w:rPr>
      </w:pPr>
      <w:r>
        <w:rPr>
          <w:rFonts w:ascii="Arial" w:eastAsia="Arial" w:hAnsi="Arial" w:cs="Arial"/>
        </w:rPr>
        <w:t>(5) O radu sjednice Povjerenstva vodi se zapisnik.</w:t>
      </w:r>
    </w:p>
    <w:p w14:paraId="01BD91F5" w14:textId="77777777" w:rsidR="007E2E8E" w:rsidRDefault="00A0368C">
      <w:pPr>
        <w:jc w:val="both"/>
        <w:rPr>
          <w:rFonts w:ascii="Arial" w:eastAsia="Arial" w:hAnsi="Arial" w:cs="Arial"/>
        </w:rPr>
      </w:pPr>
      <w:r>
        <w:rPr>
          <w:rFonts w:ascii="Arial" w:eastAsia="Arial" w:hAnsi="Arial" w:cs="Arial"/>
        </w:rPr>
        <w:t>(5) Dekan može odlukom ustrojiti posebne radne skupine radi obavljanja poslova iz nadležnosti Povjerenstva kada je to potrebno radi njihovog povećanog opsega. Voditelj tako ustrojene radne skupine je član Povjerenstva zaposlen na znanstveno-nastavnom radnom mjestu.</w:t>
      </w:r>
    </w:p>
    <w:p w14:paraId="01BD91F6" w14:textId="77777777" w:rsidR="007E2E8E" w:rsidRDefault="007E2E8E">
      <w:pPr>
        <w:jc w:val="both"/>
        <w:rPr>
          <w:rFonts w:ascii="Arial" w:eastAsia="Arial" w:hAnsi="Arial" w:cs="Arial"/>
        </w:rPr>
      </w:pPr>
    </w:p>
    <w:p w14:paraId="01BD91F7" w14:textId="77777777" w:rsidR="007E2E8E" w:rsidRDefault="00A0368C">
      <w:pPr>
        <w:jc w:val="both"/>
        <w:rPr>
          <w:rFonts w:ascii="Arial" w:eastAsia="Arial" w:hAnsi="Arial" w:cs="Arial"/>
        </w:rPr>
      </w:pPr>
      <w:r>
        <w:rPr>
          <w:rFonts w:ascii="Arial" w:eastAsia="Arial" w:hAnsi="Arial" w:cs="Arial"/>
        </w:rPr>
        <w:t>V. POVJERENIK ZA UPRAVLJANJE KVALITETOM I ZAMJENICI POVJERENIKA</w:t>
      </w:r>
    </w:p>
    <w:p w14:paraId="01BD91F8" w14:textId="22C744F5" w:rsidR="007E2E8E" w:rsidRPr="004A4D30" w:rsidRDefault="00A0368C">
      <w:pPr>
        <w:jc w:val="center"/>
        <w:rPr>
          <w:rFonts w:ascii="Arial" w:eastAsia="Arial" w:hAnsi="Arial" w:cs="Arial"/>
        </w:rPr>
      </w:pPr>
      <w:r w:rsidRPr="004A4D30">
        <w:rPr>
          <w:rFonts w:ascii="Arial" w:eastAsia="Arial" w:hAnsi="Arial" w:cs="Arial"/>
        </w:rPr>
        <w:t xml:space="preserve">Članak </w:t>
      </w:r>
      <w:r w:rsidR="004A4D30" w:rsidRPr="004A4D30">
        <w:rPr>
          <w:rFonts w:ascii="Arial" w:eastAsia="Arial" w:hAnsi="Arial" w:cs="Arial"/>
        </w:rPr>
        <w:t>13.</w:t>
      </w:r>
    </w:p>
    <w:p w14:paraId="01BD91F9" w14:textId="77777777" w:rsidR="007E2E8E" w:rsidRPr="00086C3E" w:rsidRDefault="00A0368C">
      <w:pPr>
        <w:jc w:val="both"/>
        <w:rPr>
          <w:rFonts w:ascii="Arial" w:eastAsia="Arial" w:hAnsi="Arial" w:cs="Arial"/>
        </w:rPr>
      </w:pPr>
      <w:r w:rsidRPr="00086C3E">
        <w:rPr>
          <w:rFonts w:ascii="Arial" w:eastAsia="Arial" w:hAnsi="Arial" w:cs="Arial"/>
        </w:rPr>
        <w:t xml:space="preserve">(1) Za pojedine poslove iz nadležnosti Povjerenstva, kao i za druge poslove unutar sustava osiguravanja kvalitete, Vijeće može imenovati povjerenika i njegove zamjenike. </w:t>
      </w:r>
    </w:p>
    <w:p w14:paraId="01BD91FA" w14:textId="4D8022F9" w:rsidR="007E2E8E" w:rsidRPr="00086C3E" w:rsidRDefault="004E1E82">
      <w:pPr>
        <w:jc w:val="both"/>
        <w:rPr>
          <w:rFonts w:ascii="Arial" w:eastAsia="Arial" w:hAnsi="Arial" w:cs="Arial"/>
        </w:rPr>
      </w:pPr>
      <w:r>
        <w:rPr>
          <w:rFonts w:ascii="Arial" w:eastAsia="Arial" w:hAnsi="Arial" w:cs="Arial"/>
        </w:rPr>
        <w:t xml:space="preserve">(2) </w:t>
      </w:r>
      <w:r w:rsidR="00A0368C" w:rsidRPr="00086C3E">
        <w:rPr>
          <w:rFonts w:ascii="Arial" w:eastAsia="Arial" w:hAnsi="Arial" w:cs="Arial"/>
        </w:rPr>
        <w:t>Povjerenik i njegovi zamjenici mogu biti osobito angažirani na:</w:t>
      </w:r>
    </w:p>
    <w:p w14:paraId="01BD91FB" w14:textId="77777777" w:rsidR="007E2E8E" w:rsidRPr="00086C3E" w:rsidRDefault="00A0368C">
      <w:pPr>
        <w:jc w:val="both"/>
        <w:rPr>
          <w:rFonts w:ascii="Arial" w:eastAsia="Arial" w:hAnsi="Arial" w:cs="Arial"/>
        </w:rPr>
      </w:pPr>
      <w:r w:rsidRPr="00086C3E">
        <w:rPr>
          <w:rFonts w:ascii="Arial" w:eastAsia="Arial" w:hAnsi="Arial" w:cs="Arial"/>
        </w:rPr>
        <w:t>1. izradi nacrta planova aktivnosti u području osiguravanja kvalitete,</w:t>
      </w:r>
    </w:p>
    <w:p w14:paraId="01BD91FC" w14:textId="77777777" w:rsidR="007E2E8E" w:rsidRPr="00086C3E" w:rsidRDefault="00A0368C">
      <w:pPr>
        <w:jc w:val="both"/>
        <w:rPr>
          <w:rFonts w:ascii="Arial" w:eastAsia="Arial" w:hAnsi="Arial" w:cs="Arial"/>
        </w:rPr>
      </w:pPr>
      <w:r w:rsidRPr="00086C3E">
        <w:rPr>
          <w:rFonts w:ascii="Arial" w:eastAsia="Arial" w:hAnsi="Arial" w:cs="Arial"/>
        </w:rPr>
        <w:t>2. izradi nacrta godišnjih izvješća o unutarnjem sustavu osiguravanja kvalitete,</w:t>
      </w:r>
    </w:p>
    <w:p w14:paraId="01BD91FD" w14:textId="77777777" w:rsidR="007E2E8E" w:rsidRPr="00086C3E" w:rsidRDefault="00A0368C">
      <w:pPr>
        <w:jc w:val="both"/>
        <w:rPr>
          <w:rFonts w:ascii="Arial" w:eastAsia="Arial" w:hAnsi="Arial" w:cs="Arial"/>
        </w:rPr>
      </w:pPr>
      <w:r w:rsidRPr="00086C3E">
        <w:rPr>
          <w:rFonts w:ascii="Arial" w:eastAsia="Arial" w:hAnsi="Arial" w:cs="Arial"/>
        </w:rPr>
        <w:t>3. pripremi dokumentacije i koordinaciji u postupcima vanjskog vrednovanja</w:t>
      </w:r>
    </w:p>
    <w:p w14:paraId="01BD91FE" w14:textId="77777777" w:rsidR="007E2E8E" w:rsidRPr="00086C3E" w:rsidRDefault="00A0368C">
      <w:pPr>
        <w:jc w:val="both"/>
        <w:rPr>
          <w:rFonts w:ascii="Arial" w:eastAsia="Roboto" w:hAnsi="Arial" w:cs="Arial"/>
        </w:rPr>
      </w:pPr>
      <w:r w:rsidRPr="00086C3E">
        <w:rPr>
          <w:rFonts w:ascii="Arial" w:eastAsia="Arial" w:hAnsi="Arial" w:cs="Arial"/>
        </w:rPr>
        <w:t xml:space="preserve">4. </w:t>
      </w:r>
      <w:r w:rsidRPr="00086C3E">
        <w:rPr>
          <w:rFonts w:ascii="Arial" w:eastAsia="Roboto" w:hAnsi="Arial" w:cs="Arial"/>
        </w:rPr>
        <w:t xml:space="preserve">praćenju izvršavanja zaključaka Povjerenstva i odluka Vijeća, </w:t>
      </w:r>
    </w:p>
    <w:p w14:paraId="01BD9201" w14:textId="4FE2614F" w:rsidR="007E2E8E" w:rsidRPr="00086C3E" w:rsidRDefault="00A0368C">
      <w:pPr>
        <w:jc w:val="both"/>
        <w:rPr>
          <w:rFonts w:ascii="Arial" w:eastAsia="Arial" w:hAnsi="Arial" w:cs="Arial"/>
        </w:rPr>
      </w:pPr>
      <w:r w:rsidRPr="00086C3E">
        <w:rPr>
          <w:rFonts w:ascii="Arial" w:eastAsia="Roboto" w:hAnsi="Arial" w:cs="Arial"/>
        </w:rPr>
        <w:lastRenderedPageBreak/>
        <w:t>5.  ukazivanju odgovornim tijelima na obveze i rokove za izvršavanje mjera osiguravanja kvalitete.</w:t>
      </w:r>
    </w:p>
    <w:p w14:paraId="01BD9202" w14:textId="77777777" w:rsidR="007E2E8E" w:rsidRDefault="007E2E8E">
      <w:pPr>
        <w:jc w:val="both"/>
        <w:rPr>
          <w:rFonts w:ascii="Arial" w:eastAsia="Arial" w:hAnsi="Arial" w:cs="Arial"/>
        </w:rPr>
      </w:pPr>
    </w:p>
    <w:p w14:paraId="01BD9204" w14:textId="7571F654" w:rsidR="007E2E8E" w:rsidRPr="00086C3E" w:rsidRDefault="00A0368C" w:rsidP="00086C3E">
      <w:pPr>
        <w:pStyle w:val="ListParagraph"/>
        <w:numPr>
          <w:ilvl w:val="0"/>
          <w:numId w:val="2"/>
        </w:numPr>
        <w:pBdr>
          <w:top w:val="nil"/>
          <w:left w:val="nil"/>
          <w:bottom w:val="nil"/>
          <w:right w:val="nil"/>
          <w:between w:val="nil"/>
        </w:pBdr>
        <w:jc w:val="both"/>
        <w:rPr>
          <w:rFonts w:ascii="Arial" w:eastAsia="Arial" w:hAnsi="Arial" w:cs="Arial"/>
          <w:color w:val="000000"/>
        </w:rPr>
      </w:pPr>
      <w:r w:rsidRPr="00086C3E">
        <w:rPr>
          <w:rFonts w:ascii="Arial" w:eastAsia="Arial" w:hAnsi="Arial" w:cs="Arial"/>
          <w:color w:val="000000"/>
        </w:rPr>
        <w:t xml:space="preserve">URED ZA OSIGURAVANJE KVALITETE I E-UČENJE </w:t>
      </w:r>
    </w:p>
    <w:p w14:paraId="01BD9205" w14:textId="168D527C" w:rsidR="007E2E8E" w:rsidRDefault="00A0368C">
      <w:pPr>
        <w:jc w:val="center"/>
        <w:rPr>
          <w:rFonts w:ascii="Arial" w:eastAsia="Arial" w:hAnsi="Arial" w:cs="Arial"/>
        </w:rPr>
      </w:pPr>
      <w:r>
        <w:rPr>
          <w:rFonts w:ascii="Arial" w:eastAsia="Arial" w:hAnsi="Arial" w:cs="Arial"/>
        </w:rPr>
        <w:t>Članak 1</w:t>
      </w:r>
      <w:r w:rsidR="004A4D30">
        <w:rPr>
          <w:rFonts w:ascii="Arial" w:eastAsia="Arial" w:hAnsi="Arial" w:cs="Arial"/>
        </w:rPr>
        <w:t>4</w:t>
      </w:r>
      <w:r>
        <w:rPr>
          <w:rFonts w:ascii="Arial" w:eastAsia="Arial" w:hAnsi="Arial" w:cs="Arial"/>
        </w:rPr>
        <w:t>.</w:t>
      </w:r>
    </w:p>
    <w:p w14:paraId="01BD9206" w14:textId="77777777" w:rsidR="007E2E8E" w:rsidRDefault="00A0368C">
      <w:pPr>
        <w:jc w:val="both"/>
        <w:rPr>
          <w:rFonts w:ascii="Arial" w:eastAsia="Arial" w:hAnsi="Arial" w:cs="Arial"/>
        </w:rPr>
      </w:pPr>
      <w:r>
        <w:rPr>
          <w:rFonts w:ascii="Arial" w:eastAsia="Arial" w:hAnsi="Arial" w:cs="Arial"/>
        </w:rPr>
        <w:t>(1) Ured za osiguravanje kvalitete i e-učenje ustrojstvena je jedinica Fakulteta u čijem su djelokrugu stručni i administrativno-tehnički poslovi osiguravanja i unapređivanja kvalitete.</w:t>
      </w:r>
    </w:p>
    <w:p w14:paraId="01BD9207" w14:textId="77777777" w:rsidR="007E2E8E" w:rsidRDefault="00A0368C">
      <w:pPr>
        <w:jc w:val="both"/>
        <w:rPr>
          <w:rFonts w:ascii="Arial" w:eastAsia="Arial" w:hAnsi="Arial" w:cs="Arial"/>
        </w:rPr>
      </w:pPr>
      <w:r>
        <w:rPr>
          <w:rFonts w:ascii="Arial" w:eastAsia="Arial" w:hAnsi="Arial" w:cs="Arial"/>
        </w:rPr>
        <w:t>(2) Ustroj i djelokrug rada Ureda uređuje se detaljnije Pravilnikom o ustroju Fakulteta, a uključuje obavljanje sljedećih poslova:</w:t>
      </w:r>
    </w:p>
    <w:p w14:paraId="01BD9208" w14:textId="77777777" w:rsidR="007E2E8E" w:rsidRDefault="00A0368C">
      <w:pPr>
        <w:jc w:val="both"/>
        <w:rPr>
          <w:rFonts w:ascii="Arial" w:eastAsia="Arial" w:hAnsi="Arial" w:cs="Arial"/>
        </w:rPr>
      </w:pPr>
      <w:r>
        <w:rPr>
          <w:rFonts w:ascii="Arial" w:eastAsia="Arial" w:hAnsi="Arial" w:cs="Arial"/>
        </w:rPr>
        <w:t>- pružanje administrativne i stručne potpore Povjerenstvu,</w:t>
      </w:r>
    </w:p>
    <w:p w14:paraId="01BD9209" w14:textId="77777777" w:rsidR="007E2E8E" w:rsidRDefault="00A0368C">
      <w:pPr>
        <w:jc w:val="both"/>
        <w:rPr>
          <w:rFonts w:ascii="Arial" w:eastAsia="Arial" w:hAnsi="Arial" w:cs="Arial"/>
        </w:rPr>
      </w:pPr>
      <w:r>
        <w:rPr>
          <w:rFonts w:ascii="Arial" w:eastAsia="Arial" w:hAnsi="Arial" w:cs="Arial"/>
        </w:rPr>
        <w:t xml:space="preserve">- organiziranje provedbe anketa te prikupljanje i analiziranje podataka iz anketa, </w:t>
      </w:r>
    </w:p>
    <w:p w14:paraId="01BD920A" w14:textId="77777777" w:rsidR="007E2E8E" w:rsidRDefault="00A0368C">
      <w:pPr>
        <w:jc w:val="both"/>
        <w:rPr>
          <w:rFonts w:ascii="Arial" w:eastAsia="Arial" w:hAnsi="Arial" w:cs="Arial"/>
        </w:rPr>
      </w:pPr>
      <w:r>
        <w:rPr>
          <w:rFonts w:ascii="Arial" w:eastAsia="Arial" w:hAnsi="Arial" w:cs="Arial"/>
        </w:rPr>
        <w:t xml:space="preserve">- prikupljanje podataka potrebnih za izradu godišnjih izvješća, </w:t>
      </w:r>
    </w:p>
    <w:p w14:paraId="01BD920B" w14:textId="77777777" w:rsidR="007E2E8E" w:rsidRDefault="00A0368C">
      <w:pPr>
        <w:jc w:val="both"/>
        <w:rPr>
          <w:rFonts w:ascii="Arial" w:eastAsia="Arial" w:hAnsi="Arial" w:cs="Arial"/>
        </w:rPr>
      </w:pPr>
      <w:r>
        <w:rPr>
          <w:rFonts w:ascii="Arial" w:eastAsia="Arial" w:hAnsi="Arial" w:cs="Arial"/>
        </w:rPr>
        <w:t xml:space="preserve">- suradnja sa stručnim i savjetodavnim tijelima i Uredom za upravljanje kvalitetom Sveučilišta </w:t>
      </w:r>
    </w:p>
    <w:p w14:paraId="01BD920C" w14:textId="77777777" w:rsidR="007E2E8E" w:rsidRDefault="00A0368C">
      <w:pPr>
        <w:jc w:val="both"/>
        <w:rPr>
          <w:rFonts w:ascii="Arial" w:eastAsia="Arial" w:hAnsi="Arial" w:cs="Arial"/>
        </w:rPr>
      </w:pPr>
      <w:r>
        <w:rPr>
          <w:rFonts w:ascii="Arial" w:eastAsia="Arial" w:hAnsi="Arial" w:cs="Arial"/>
        </w:rPr>
        <w:t>- obavljanje drugih poslova u skladu s propisima.</w:t>
      </w:r>
    </w:p>
    <w:p w14:paraId="01BD920D" w14:textId="77777777" w:rsidR="007E2E8E" w:rsidRDefault="007E2E8E">
      <w:pPr>
        <w:rPr>
          <w:rFonts w:ascii="Arial" w:eastAsia="Arial" w:hAnsi="Arial" w:cs="Arial"/>
        </w:rPr>
      </w:pPr>
    </w:p>
    <w:p w14:paraId="01BD920E" w14:textId="77777777" w:rsidR="007E2E8E" w:rsidRDefault="00A0368C" w:rsidP="00086C3E">
      <w:pPr>
        <w:numPr>
          <w:ilvl w:val="0"/>
          <w:numId w:val="2"/>
        </w:numPr>
        <w:pBdr>
          <w:top w:val="nil"/>
          <w:left w:val="nil"/>
          <w:bottom w:val="nil"/>
          <w:right w:val="nil"/>
          <w:between w:val="nil"/>
        </w:pBdr>
        <w:spacing w:after="0"/>
        <w:jc w:val="center"/>
        <w:rPr>
          <w:rFonts w:ascii="Arial" w:eastAsia="Arial" w:hAnsi="Arial" w:cs="Arial"/>
          <w:color w:val="000000"/>
        </w:rPr>
      </w:pPr>
      <w:r>
        <w:rPr>
          <w:rFonts w:ascii="Arial" w:eastAsia="Arial" w:hAnsi="Arial" w:cs="Arial"/>
          <w:color w:val="000000"/>
        </w:rPr>
        <w:t xml:space="preserve">UNUTARNJA PROSUDBA SUSTAVA OSIGURAVANJA KVALITETE </w:t>
      </w:r>
    </w:p>
    <w:p w14:paraId="01BD9210" w14:textId="77777777" w:rsidR="007E2E8E" w:rsidRDefault="007E2E8E" w:rsidP="00086C3E">
      <w:pPr>
        <w:pBdr>
          <w:top w:val="nil"/>
          <w:left w:val="nil"/>
          <w:bottom w:val="nil"/>
          <w:right w:val="nil"/>
          <w:between w:val="nil"/>
        </w:pBdr>
        <w:rPr>
          <w:rFonts w:ascii="Arial" w:eastAsia="Arial" w:hAnsi="Arial" w:cs="Arial"/>
          <w:color w:val="000000"/>
        </w:rPr>
      </w:pPr>
    </w:p>
    <w:p w14:paraId="01BD9211" w14:textId="55C5A21D" w:rsidR="007E2E8E" w:rsidRDefault="00A0368C">
      <w:pPr>
        <w:jc w:val="center"/>
        <w:rPr>
          <w:rFonts w:ascii="Arial" w:eastAsia="Arial" w:hAnsi="Arial" w:cs="Arial"/>
        </w:rPr>
      </w:pPr>
      <w:r>
        <w:rPr>
          <w:rFonts w:ascii="Arial" w:eastAsia="Arial" w:hAnsi="Arial" w:cs="Arial"/>
        </w:rPr>
        <w:t>Članak 1</w:t>
      </w:r>
      <w:r w:rsidR="004A4D30">
        <w:rPr>
          <w:rFonts w:ascii="Arial" w:eastAsia="Arial" w:hAnsi="Arial" w:cs="Arial"/>
        </w:rPr>
        <w:t>5</w:t>
      </w:r>
      <w:r>
        <w:rPr>
          <w:rFonts w:ascii="Arial" w:eastAsia="Arial" w:hAnsi="Arial" w:cs="Arial"/>
        </w:rPr>
        <w:t>.</w:t>
      </w:r>
    </w:p>
    <w:p w14:paraId="01BD9214" w14:textId="13C91955" w:rsidR="007E2E8E" w:rsidRDefault="00A0368C" w:rsidP="00086C3E">
      <w:pPr>
        <w:jc w:val="both"/>
        <w:rPr>
          <w:rFonts w:ascii="Arial" w:eastAsia="Arial" w:hAnsi="Arial" w:cs="Arial"/>
        </w:rPr>
      </w:pPr>
      <w:r>
        <w:rPr>
          <w:rFonts w:ascii="Arial" w:eastAsia="Arial" w:hAnsi="Arial" w:cs="Arial"/>
        </w:rPr>
        <w:t xml:space="preserve">Sustav unutarnjeg osiguravanja i unapređivanja kvalitete na Fakultetu podliježe unutarnjoj prosudbi sustava osiguravanja kvalitete koja se provodi u skladu s odredbama Pravilnika o sustavu osiguravanja kvalitete na Sveučilištu u Zagrebu. </w:t>
      </w:r>
    </w:p>
    <w:p w14:paraId="24DD7BB1" w14:textId="77777777" w:rsidR="00086C3E" w:rsidRDefault="00086C3E" w:rsidP="00086C3E">
      <w:pPr>
        <w:jc w:val="both"/>
        <w:rPr>
          <w:rFonts w:ascii="Arial" w:eastAsia="Arial" w:hAnsi="Arial" w:cs="Arial"/>
        </w:rPr>
      </w:pPr>
    </w:p>
    <w:p w14:paraId="01BD9215" w14:textId="77777777" w:rsidR="007E2E8E" w:rsidRDefault="00A0368C" w:rsidP="00086C3E">
      <w:pPr>
        <w:numPr>
          <w:ilvl w:val="0"/>
          <w:numId w:val="2"/>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ZAVRŠNE ODREDBE</w:t>
      </w:r>
    </w:p>
    <w:p w14:paraId="01BD9217" w14:textId="5D6D58D3" w:rsidR="007E2E8E" w:rsidRDefault="00A0368C" w:rsidP="00086C3E">
      <w:pPr>
        <w:jc w:val="center"/>
        <w:rPr>
          <w:rFonts w:ascii="Arial" w:eastAsia="Arial" w:hAnsi="Arial" w:cs="Arial"/>
        </w:rPr>
      </w:pPr>
      <w:r>
        <w:rPr>
          <w:rFonts w:ascii="Arial" w:eastAsia="Arial" w:hAnsi="Arial" w:cs="Arial"/>
        </w:rPr>
        <w:t>Članak 1</w:t>
      </w:r>
      <w:r w:rsidR="004A4D30">
        <w:rPr>
          <w:rFonts w:ascii="Arial" w:eastAsia="Arial" w:hAnsi="Arial" w:cs="Arial"/>
        </w:rPr>
        <w:t>6</w:t>
      </w:r>
      <w:r>
        <w:rPr>
          <w:rFonts w:ascii="Arial" w:eastAsia="Arial" w:hAnsi="Arial" w:cs="Arial"/>
        </w:rPr>
        <w:t>.</w:t>
      </w:r>
    </w:p>
    <w:p w14:paraId="01BD9218" w14:textId="77777777" w:rsidR="007E2E8E" w:rsidRDefault="00A0368C">
      <w:pPr>
        <w:jc w:val="both"/>
        <w:rPr>
          <w:rFonts w:ascii="Arial" w:eastAsia="Arial" w:hAnsi="Arial" w:cs="Arial"/>
        </w:rPr>
      </w:pPr>
      <w:r>
        <w:rPr>
          <w:rFonts w:ascii="Arial" w:eastAsia="Arial" w:hAnsi="Arial" w:cs="Arial"/>
        </w:rPr>
        <w:t>(1) Ovaj Pravilnik  stupa na snagu osmog dana od dana objave na mrežnoj stranici Fakulteta.</w:t>
      </w:r>
    </w:p>
    <w:p w14:paraId="01BD9219" w14:textId="48073D99" w:rsidR="007E2E8E" w:rsidRDefault="00A0368C" w:rsidP="004E1E82">
      <w:pPr>
        <w:jc w:val="both"/>
        <w:rPr>
          <w:rFonts w:ascii="Arial" w:eastAsia="Arial" w:hAnsi="Arial" w:cs="Arial"/>
        </w:rPr>
      </w:pPr>
      <w:r>
        <w:rPr>
          <w:rFonts w:ascii="Arial" w:eastAsia="Arial" w:hAnsi="Arial" w:cs="Arial"/>
        </w:rPr>
        <w:t xml:space="preserve">(2) Stupanjem na snagu ovog Pravilnika prestaje važiti Pravilnik o sustavu osiguravanja kvalitete na Pravnom fakultetu Sveučilišta u Zagrebu </w:t>
      </w:r>
      <w:r w:rsidR="004E1E82">
        <w:rPr>
          <w:rFonts w:ascii="Arial" w:eastAsia="Arial" w:hAnsi="Arial" w:cs="Arial"/>
        </w:rPr>
        <w:t xml:space="preserve">(KLASA: </w:t>
      </w:r>
      <w:r w:rsidR="004E1E82" w:rsidRPr="004E1E82">
        <w:rPr>
          <w:rFonts w:ascii="Arial" w:eastAsia="Arial" w:hAnsi="Arial" w:cs="Arial"/>
        </w:rPr>
        <w:t>640-01/12-22/005</w:t>
      </w:r>
      <w:r w:rsidR="004E1E82">
        <w:rPr>
          <w:rFonts w:ascii="Arial" w:eastAsia="Arial" w:hAnsi="Arial" w:cs="Arial"/>
        </w:rPr>
        <w:t xml:space="preserve">, URBROJ: </w:t>
      </w:r>
      <w:r w:rsidR="004E1E82" w:rsidRPr="004E1E82">
        <w:rPr>
          <w:rFonts w:ascii="Arial" w:eastAsia="Arial" w:hAnsi="Arial" w:cs="Arial"/>
        </w:rPr>
        <w:t>251-55-12-3</w:t>
      </w:r>
      <w:r w:rsidR="004E1E82">
        <w:rPr>
          <w:rFonts w:ascii="Arial" w:eastAsia="Arial" w:hAnsi="Arial" w:cs="Arial"/>
        </w:rPr>
        <w:t xml:space="preserve">, </w:t>
      </w:r>
      <w:r>
        <w:rPr>
          <w:rFonts w:ascii="Arial" w:eastAsia="Arial" w:hAnsi="Arial" w:cs="Arial"/>
        </w:rPr>
        <w:t xml:space="preserve">od 25. travnja 2012. </w:t>
      </w:r>
      <w:r w:rsidR="0044214C">
        <w:rPr>
          <w:rFonts w:ascii="Arial" w:eastAsia="Arial" w:hAnsi="Arial" w:cs="Arial"/>
        </w:rPr>
        <w:t>g</w:t>
      </w:r>
      <w:r>
        <w:rPr>
          <w:rFonts w:ascii="Arial" w:eastAsia="Arial" w:hAnsi="Arial" w:cs="Arial"/>
        </w:rPr>
        <w:t>odine</w:t>
      </w:r>
      <w:r w:rsidR="004E1E82">
        <w:rPr>
          <w:rFonts w:ascii="Arial" w:eastAsia="Arial" w:hAnsi="Arial" w:cs="Arial"/>
        </w:rPr>
        <w:t>)</w:t>
      </w:r>
      <w:r>
        <w:rPr>
          <w:rFonts w:ascii="Arial" w:eastAsia="Arial" w:hAnsi="Arial" w:cs="Arial"/>
        </w:rPr>
        <w:t xml:space="preserve">. </w:t>
      </w:r>
    </w:p>
    <w:p w14:paraId="01BD921A" w14:textId="77777777" w:rsidR="007E2E8E" w:rsidRDefault="007E2E8E">
      <w:pPr>
        <w:jc w:val="both"/>
        <w:rPr>
          <w:rFonts w:ascii="Arial" w:eastAsia="Arial" w:hAnsi="Arial" w:cs="Arial"/>
        </w:rPr>
      </w:pPr>
    </w:p>
    <w:p w14:paraId="01BD921B" w14:textId="77777777" w:rsidR="007E2E8E" w:rsidRDefault="00A0368C">
      <w:pPr>
        <w:jc w:val="both"/>
        <w:rPr>
          <w:rFonts w:ascii="Arial" w:eastAsia="Arial" w:hAnsi="Arial" w:cs="Arial"/>
        </w:rPr>
      </w:pPr>
      <w:r>
        <w:rPr>
          <w:rFonts w:ascii="Arial" w:eastAsia="Arial" w:hAnsi="Arial" w:cs="Arial"/>
        </w:rPr>
        <w:t xml:space="preserve">KLASA: </w:t>
      </w:r>
    </w:p>
    <w:p w14:paraId="01BD921C" w14:textId="77777777" w:rsidR="007E2E8E" w:rsidRDefault="00A0368C">
      <w:pPr>
        <w:jc w:val="both"/>
        <w:rPr>
          <w:rFonts w:ascii="Arial" w:eastAsia="Arial" w:hAnsi="Arial" w:cs="Arial"/>
        </w:rPr>
      </w:pPr>
      <w:r>
        <w:rPr>
          <w:rFonts w:ascii="Arial" w:eastAsia="Arial" w:hAnsi="Arial" w:cs="Arial"/>
        </w:rPr>
        <w:t xml:space="preserve">URBROJ:                                                                                                              </w:t>
      </w:r>
    </w:p>
    <w:p w14:paraId="01BD921D" w14:textId="77777777" w:rsidR="007E2E8E" w:rsidRDefault="00A0368C">
      <w:pPr>
        <w:jc w:val="center"/>
        <w:rPr>
          <w:rFonts w:ascii="Arial" w:eastAsia="Arial" w:hAnsi="Arial" w:cs="Arial"/>
        </w:rPr>
      </w:pPr>
      <w:r>
        <w:rPr>
          <w:rFonts w:ascii="Arial" w:eastAsia="Arial" w:hAnsi="Arial" w:cs="Arial"/>
        </w:rPr>
        <w:t xml:space="preserve">                                                                                                             DEKAN</w:t>
      </w:r>
    </w:p>
    <w:p w14:paraId="01BD921E" w14:textId="77777777" w:rsidR="007E2E8E" w:rsidRDefault="007E2E8E">
      <w:pPr>
        <w:rPr>
          <w:rFonts w:ascii="Arial" w:eastAsia="Arial" w:hAnsi="Arial" w:cs="Arial"/>
        </w:rPr>
      </w:pPr>
    </w:p>
    <w:p w14:paraId="01BD921F" w14:textId="77777777" w:rsidR="007E2E8E" w:rsidRDefault="00A0368C">
      <w:pPr>
        <w:jc w:val="right"/>
        <w:rPr>
          <w:rFonts w:ascii="Arial" w:eastAsia="Arial" w:hAnsi="Arial" w:cs="Arial"/>
        </w:rPr>
      </w:pPr>
      <w:r>
        <w:rPr>
          <w:rFonts w:ascii="Arial" w:eastAsia="Arial" w:hAnsi="Arial" w:cs="Arial"/>
        </w:rPr>
        <w:t xml:space="preserve">Prof. dr. sc. Ivan </w:t>
      </w:r>
      <w:proofErr w:type="spellStart"/>
      <w:r>
        <w:rPr>
          <w:rFonts w:ascii="Arial" w:eastAsia="Arial" w:hAnsi="Arial" w:cs="Arial"/>
        </w:rPr>
        <w:t>Koprić</w:t>
      </w:r>
      <w:proofErr w:type="spellEnd"/>
    </w:p>
    <w:p w14:paraId="01BD9220" w14:textId="77777777" w:rsidR="007E2E8E" w:rsidRDefault="007E2E8E">
      <w:pPr>
        <w:jc w:val="both"/>
        <w:rPr>
          <w:rFonts w:ascii="Arial" w:eastAsia="Arial" w:hAnsi="Arial" w:cs="Arial"/>
        </w:rPr>
      </w:pPr>
    </w:p>
    <w:p w14:paraId="01BD9221" w14:textId="77777777" w:rsidR="007E2E8E" w:rsidRDefault="007E2E8E">
      <w:pPr>
        <w:jc w:val="both"/>
        <w:rPr>
          <w:rFonts w:ascii="Arial" w:eastAsia="Arial" w:hAnsi="Arial" w:cs="Arial"/>
        </w:rPr>
      </w:pPr>
    </w:p>
    <w:p w14:paraId="01BD9222" w14:textId="77777777" w:rsidR="007E2E8E" w:rsidRDefault="00A0368C">
      <w:pPr>
        <w:jc w:val="both"/>
        <w:rPr>
          <w:rFonts w:ascii="Arial" w:eastAsia="Arial" w:hAnsi="Arial" w:cs="Arial"/>
        </w:rPr>
      </w:pPr>
      <w:r>
        <w:rPr>
          <w:rFonts w:ascii="Arial" w:eastAsia="Arial" w:hAnsi="Arial" w:cs="Arial"/>
        </w:rPr>
        <w:t>Pravilnik je objavljen na mrežnoj stranici Fakulteta ______________i stupa na snagu _________________.</w:t>
      </w:r>
      <w:bookmarkEnd w:id="0"/>
    </w:p>
    <w:sectPr w:rsidR="007E2E8E">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5A74A385-5A6B-4992-9E6A-90A7F7761A55}"/>
    <w:embedBold r:id="rId2" w:fontKey="{1D2247FD-A4C7-425E-9651-1E04E6DF5214}"/>
  </w:font>
  <w:font w:name="Georgia">
    <w:panose1 w:val="02040502050405020303"/>
    <w:charset w:val="EE"/>
    <w:family w:val="roman"/>
    <w:pitch w:val="variable"/>
    <w:sig w:usb0="00000287" w:usb1="00000000" w:usb2="00000000" w:usb3="00000000" w:csb0="0000009F" w:csb1="00000000"/>
    <w:embedItalic r:id="rId3" w:fontKey="{AD029235-76A6-4EEB-B20B-13CA8494C0F1}"/>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embedRegular r:id="rId4" w:fontKey="{8859FD22-62B9-4383-A8A6-4DAD8988BE14}"/>
  </w:font>
  <w:font w:name="Cambria">
    <w:panose1 w:val="02040503050406030204"/>
    <w:charset w:val="EE"/>
    <w:family w:val="roman"/>
    <w:pitch w:val="variable"/>
    <w:sig w:usb0="E00006FF" w:usb1="420024FF" w:usb2="02000000" w:usb3="00000000" w:csb0="0000019F" w:csb1="00000000"/>
    <w:embedRegular r:id="rId5" w:fontKey="{F39AF342-1212-4D91-827A-666468A678D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61B"/>
    <w:multiLevelType w:val="multilevel"/>
    <w:tmpl w:val="8AE4CC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032079"/>
    <w:multiLevelType w:val="hybridMultilevel"/>
    <w:tmpl w:val="3C5AAA3E"/>
    <w:lvl w:ilvl="0" w:tplc="7D42F2AC">
      <w:start w:val="6"/>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E8E"/>
    <w:rsid w:val="00047C5B"/>
    <w:rsid w:val="00086C3E"/>
    <w:rsid w:val="000C7433"/>
    <w:rsid w:val="0022484F"/>
    <w:rsid w:val="0037009F"/>
    <w:rsid w:val="003A3B2B"/>
    <w:rsid w:val="003F39DA"/>
    <w:rsid w:val="0044214C"/>
    <w:rsid w:val="004A4D30"/>
    <w:rsid w:val="004E1E82"/>
    <w:rsid w:val="00520990"/>
    <w:rsid w:val="005226D9"/>
    <w:rsid w:val="007E2E8E"/>
    <w:rsid w:val="007F0997"/>
    <w:rsid w:val="00807537"/>
    <w:rsid w:val="00A0368C"/>
    <w:rsid w:val="00E730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D9191"/>
  <w15:docId w15:val="{CC5E79FC-3D30-43F1-BF99-315F888A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3A3B2B"/>
    <w:pPr>
      <w:spacing w:after="0" w:line="240" w:lineRule="auto"/>
    </w:pPr>
  </w:style>
  <w:style w:type="paragraph" w:styleId="ListParagraph">
    <w:name w:val="List Paragraph"/>
    <w:basedOn w:val="Normal"/>
    <w:uiPriority w:val="34"/>
    <w:qFormat/>
    <w:rsid w:val="004A4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1919</Words>
  <Characters>10942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Križanec</dc:creator>
  <cp:lastModifiedBy>Marija Križanec</cp:lastModifiedBy>
  <cp:revision>4</cp:revision>
  <cp:lastPrinted>2026-08-31T10:04:00Z</cp:lastPrinted>
  <dcterms:created xsi:type="dcterms:W3CDTF">2026-08-31T10:18:00Z</dcterms:created>
  <dcterms:modified xsi:type="dcterms:W3CDTF">2026-08-31T11:08:00Z</dcterms:modified>
</cp:coreProperties>
</file>