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6EF7" w14:textId="42ED51C5" w:rsidR="002B1AEE" w:rsidRPr="00453330" w:rsidRDefault="002B1AEE" w:rsidP="002B1AEE">
      <w:pPr>
        <w:rPr>
          <w:rFonts w:ascii="Arial" w:hAnsi="Arial" w:cs="Arial"/>
          <w:sz w:val="24"/>
          <w:szCs w:val="24"/>
          <w:lang w:val="en-GB"/>
        </w:rPr>
      </w:pPr>
      <w:r w:rsidRPr="00453330">
        <w:rPr>
          <w:rFonts w:ascii="Arial" w:hAnsi="Arial" w:cs="Arial"/>
          <w:noProof/>
        </w:rPr>
        <w:drawing>
          <wp:inline distT="0" distB="0" distL="0" distR="0" wp14:anchorId="278FCC01" wp14:editId="5485FC02">
            <wp:extent cx="1407600" cy="748800"/>
            <wp:effectExtent l="0" t="0" r="2540" b="0"/>
            <wp:docPr id="1" name="Obraz 1" descr="A RED LOGO OF THE UNIVERSITY OF LODZ">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A RED LOGO OF THE UNIVERSITY OF LODZ">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600" cy="748800"/>
                    </a:xfrm>
                    <a:prstGeom prst="rect">
                      <a:avLst/>
                    </a:prstGeom>
                    <a:noFill/>
                    <a:ln>
                      <a:noFill/>
                    </a:ln>
                  </pic:spPr>
                </pic:pic>
              </a:graphicData>
            </a:graphic>
          </wp:inline>
        </w:drawing>
      </w:r>
      <w:r w:rsidRPr="00453330">
        <w:rPr>
          <w:rFonts w:ascii="Arial" w:hAnsi="Arial" w:cs="Arial"/>
          <w:sz w:val="24"/>
          <w:szCs w:val="24"/>
          <w:lang w:val="en-GB"/>
        </w:rPr>
        <w:tab/>
      </w:r>
      <w:r w:rsidRPr="00453330">
        <w:rPr>
          <w:rFonts w:ascii="Arial" w:hAnsi="Arial" w:cs="Arial"/>
          <w:sz w:val="24"/>
          <w:szCs w:val="24"/>
          <w:lang w:val="en-GB"/>
        </w:rPr>
        <w:tab/>
      </w:r>
      <w:r w:rsidR="00CA1BCD" w:rsidRPr="00453330">
        <w:rPr>
          <w:rFonts w:ascii="Arial" w:hAnsi="Arial" w:cs="Arial"/>
          <w:sz w:val="24"/>
          <w:szCs w:val="24"/>
          <w:lang w:val="en-GB"/>
        </w:rPr>
        <w:t xml:space="preserve"> </w:t>
      </w:r>
      <w:r w:rsidR="004228BE">
        <w:rPr>
          <w:rFonts w:ascii="Arial" w:hAnsi="Arial" w:cs="Arial"/>
          <w:sz w:val="24"/>
          <w:szCs w:val="24"/>
          <w:lang w:val="en-GB"/>
        </w:rPr>
        <w:t xml:space="preserve"> </w:t>
      </w:r>
      <w:r w:rsidRPr="00453330">
        <w:rPr>
          <w:rFonts w:ascii="Arial" w:hAnsi="Arial" w:cs="Arial"/>
          <w:sz w:val="24"/>
          <w:szCs w:val="24"/>
          <w:lang w:val="en-GB"/>
        </w:rPr>
        <w:tab/>
      </w:r>
      <w:r w:rsidR="00F3208E" w:rsidRPr="00453330">
        <w:rPr>
          <w:rFonts w:ascii="Arial" w:hAnsi="Arial" w:cs="Arial"/>
          <w:sz w:val="24"/>
          <w:szCs w:val="24"/>
          <w:lang w:val="en-GB"/>
        </w:rPr>
        <w:t xml:space="preserve">             </w:t>
      </w:r>
      <w:r w:rsidRPr="00453330">
        <w:rPr>
          <w:rFonts w:ascii="Arial" w:hAnsi="Arial" w:cs="Arial"/>
          <w:sz w:val="24"/>
          <w:szCs w:val="24"/>
          <w:lang w:val="en-GB"/>
        </w:rPr>
        <w:tab/>
      </w:r>
      <w:r w:rsidR="004228BE">
        <w:rPr>
          <w:rFonts w:ascii="Arial" w:hAnsi="Arial" w:cs="Arial"/>
          <w:sz w:val="24"/>
          <w:szCs w:val="24"/>
          <w:lang w:val="en-GB"/>
        </w:rPr>
        <w:t xml:space="preserve">            </w:t>
      </w:r>
      <w:r w:rsidRPr="00453330">
        <w:rPr>
          <w:rFonts w:ascii="Arial" w:hAnsi="Arial" w:cs="Arial"/>
          <w:noProof/>
        </w:rPr>
        <w:drawing>
          <wp:inline distT="0" distB="0" distL="0" distR="0" wp14:anchorId="754978F7" wp14:editId="4AAF3867">
            <wp:extent cx="1425600" cy="705600"/>
            <wp:effectExtent l="0" t="0" r="3175" b="0"/>
            <wp:docPr id="5" name="Obraz 5" descr="A NAVY LOGO OF THE FACULTY OF PHILOLOGY OF THE UNIVERSITY OF LO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A NAVY LOGO OF THE FACULTY OF PHILOLOGY OF THE UNIVERSITY OF LOD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5600" cy="705600"/>
                    </a:xfrm>
                    <a:prstGeom prst="rect">
                      <a:avLst/>
                    </a:prstGeom>
                    <a:noFill/>
                    <a:ln>
                      <a:noFill/>
                    </a:ln>
                  </pic:spPr>
                </pic:pic>
              </a:graphicData>
            </a:graphic>
          </wp:inline>
        </w:drawing>
      </w:r>
    </w:p>
    <w:p w14:paraId="6D7F613A" w14:textId="1E342530" w:rsidR="002B1AEE" w:rsidRPr="00453330" w:rsidRDefault="00F3208E" w:rsidP="00CA1BCD">
      <w:pPr>
        <w:jc w:val="center"/>
        <w:rPr>
          <w:rFonts w:ascii="Arial" w:hAnsi="Arial" w:cs="Arial"/>
          <w:sz w:val="24"/>
          <w:szCs w:val="24"/>
          <w:lang w:val="en-GB"/>
        </w:rPr>
      </w:pPr>
      <w:r w:rsidRPr="00453330">
        <w:rPr>
          <w:rFonts w:ascii="Arial" w:hAnsi="Arial" w:cs="Arial"/>
          <w:noProof/>
        </w:rPr>
        <w:drawing>
          <wp:inline distT="0" distB="0" distL="0" distR="0" wp14:anchorId="6BE3AB7D" wp14:editId="67B1589F">
            <wp:extent cx="1152000" cy="615600"/>
            <wp:effectExtent l="0" t="0" r="0" b="0"/>
            <wp:docPr id="491359448" name="Obraz 2" descr="a U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59448" name="Obraz 2" descr="a UN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15600"/>
                    </a:xfrm>
                    <a:prstGeom prst="rect">
                      <a:avLst/>
                    </a:prstGeom>
                    <a:noFill/>
                    <a:ln>
                      <a:noFill/>
                    </a:ln>
                  </pic:spPr>
                </pic:pic>
              </a:graphicData>
            </a:graphic>
          </wp:inline>
        </w:drawing>
      </w:r>
    </w:p>
    <w:p w14:paraId="082A1E96" w14:textId="77777777" w:rsidR="00F60972" w:rsidRDefault="00F60972" w:rsidP="00164462">
      <w:pPr>
        <w:jc w:val="center"/>
        <w:rPr>
          <w:rFonts w:ascii="Arial" w:hAnsi="Arial" w:cs="Arial"/>
          <w:sz w:val="24"/>
          <w:szCs w:val="24"/>
          <w:lang w:val="en-GB"/>
        </w:rPr>
      </w:pPr>
    </w:p>
    <w:p w14:paraId="288D00B6" w14:textId="24165791" w:rsidR="008D6434" w:rsidRPr="00453330" w:rsidRDefault="008D6434" w:rsidP="00164462">
      <w:pPr>
        <w:jc w:val="center"/>
        <w:rPr>
          <w:rFonts w:ascii="Arial" w:hAnsi="Arial" w:cs="Arial"/>
          <w:sz w:val="24"/>
          <w:szCs w:val="24"/>
          <w:lang w:val="en-GB"/>
        </w:rPr>
      </w:pPr>
      <w:r w:rsidRPr="00453330">
        <w:rPr>
          <w:rFonts w:ascii="Arial" w:hAnsi="Arial" w:cs="Arial"/>
          <w:sz w:val="24"/>
          <w:szCs w:val="24"/>
          <w:lang w:val="en-GB"/>
        </w:rPr>
        <w:t>CALL FOR PAPERS</w:t>
      </w:r>
    </w:p>
    <w:p w14:paraId="44610150" w14:textId="18A886BA" w:rsidR="008D6434" w:rsidRDefault="008D6434" w:rsidP="00164462">
      <w:pPr>
        <w:jc w:val="center"/>
        <w:rPr>
          <w:rFonts w:ascii="Arial" w:hAnsi="Arial" w:cs="Arial"/>
          <w:b/>
          <w:bCs/>
          <w:sz w:val="24"/>
          <w:szCs w:val="24"/>
          <w:u w:val="single"/>
          <w:lang w:val="en-GB"/>
        </w:rPr>
      </w:pPr>
      <w:r w:rsidRPr="00453330">
        <w:rPr>
          <w:rFonts w:ascii="Arial" w:hAnsi="Arial" w:cs="Arial"/>
          <w:b/>
          <w:bCs/>
          <w:sz w:val="24"/>
          <w:szCs w:val="24"/>
          <w:u w:val="single"/>
          <w:lang w:val="en-GB"/>
        </w:rPr>
        <w:t xml:space="preserve">Feeling the </w:t>
      </w:r>
      <w:r w:rsidR="000A782D">
        <w:rPr>
          <w:rFonts w:ascii="Arial" w:hAnsi="Arial" w:cs="Arial"/>
          <w:b/>
          <w:bCs/>
          <w:sz w:val="24"/>
          <w:szCs w:val="24"/>
          <w:u w:val="single"/>
          <w:lang w:val="en-GB"/>
        </w:rPr>
        <w:t>L</w:t>
      </w:r>
      <w:r w:rsidRPr="00453330">
        <w:rPr>
          <w:rFonts w:ascii="Arial" w:hAnsi="Arial" w:cs="Arial"/>
          <w:b/>
          <w:bCs/>
          <w:sz w:val="24"/>
          <w:szCs w:val="24"/>
          <w:u w:val="single"/>
          <w:lang w:val="en-GB"/>
        </w:rPr>
        <w:t xml:space="preserve">imits: </w:t>
      </w:r>
      <w:r w:rsidR="00141E3F" w:rsidRPr="00453330">
        <w:rPr>
          <w:rFonts w:ascii="Arial" w:hAnsi="Arial" w:cs="Arial"/>
          <w:b/>
          <w:bCs/>
          <w:sz w:val="24"/>
          <w:szCs w:val="24"/>
          <w:u w:val="single"/>
          <w:lang w:val="en-GB"/>
        </w:rPr>
        <w:t>C</w:t>
      </w:r>
      <w:r w:rsidRPr="00453330">
        <w:rPr>
          <w:rFonts w:ascii="Arial" w:hAnsi="Arial" w:cs="Arial"/>
          <w:b/>
          <w:bCs/>
          <w:sz w:val="24"/>
          <w:szCs w:val="24"/>
          <w:u w:val="single"/>
          <w:lang w:val="en-GB"/>
        </w:rPr>
        <w:t xml:space="preserve">ensorship and </w:t>
      </w:r>
      <w:r w:rsidR="000A782D">
        <w:rPr>
          <w:rFonts w:ascii="Arial" w:hAnsi="Arial" w:cs="Arial"/>
          <w:b/>
          <w:bCs/>
          <w:sz w:val="24"/>
          <w:szCs w:val="24"/>
          <w:u w:val="single"/>
          <w:lang w:val="en-GB"/>
        </w:rPr>
        <w:t>C</w:t>
      </w:r>
      <w:r w:rsidRPr="00453330">
        <w:rPr>
          <w:rFonts w:ascii="Arial" w:hAnsi="Arial" w:cs="Arial"/>
          <w:b/>
          <w:bCs/>
          <w:sz w:val="24"/>
          <w:szCs w:val="24"/>
          <w:u w:val="single"/>
          <w:lang w:val="en-GB"/>
        </w:rPr>
        <w:t xml:space="preserve">reative </w:t>
      </w:r>
      <w:r w:rsidR="000A782D">
        <w:rPr>
          <w:rFonts w:ascii="Arial" w:hAnsi="Arial" w:cs="Arial"/>
          <w:b/>
          <w:bCs/>
          <w:sz w:val="24"/>
          <w:szCs w:val="24"/>
          <w:u w:val="single"/>
          <w:lang w:val="en-GB"/>
        </w:rPr>
        <w:t>F</w:t>
      </w:r>
      <w:r w:rsidRPr="00453330">
        <w:rPr>
          <w:rFonts w:ascii="Arial" w:hAnsi="Arial" w:cs="Arial"/>
          <w:b/>
          <w:bCs/>
          <w:sz w:val="24"/>
          <w:szCs w:val="24"/>
          <w:u w:val="single"/>
          <w:lang w:val="en-GB"/>
        </w:rPr>
        <w:t xml:space="preserve">reedom in </w:t>
      </w:r>
      <w:r w:rsidR="000A782D">
        <w:rPr>
          <w:rFonts w:ascii="Arial" w:hAnsi="Arial" w:cs="Arial"/>
          <w:b/>
          <w:bCs/>
          <w:sz w:val="24"/>
          <w:szCs w:val="24"/>
          <w:u w:val="single"/>
          <w:lang w:val="en-GB"/>
        </w:rPr>
        <w:t>T</w:t>
      </w:r>
      <w:r w:rsidRPr="00453330">
        <w:rPr>
          <w:rFonts w:ascii="Arial" w:hAnsi="Arial" w:cs="Arial"/>
          <w:b/>
          <w:bCs/>
          <w:sz w:val="24"/>
          <w:szCs w:val="24"/>
          <w:u w:val="single"/>
          <w:lang w:val="en-GB"/>
        </w:rPr>
        <w:t xml:space="preserve">heatre, </w:t>
      </w:r>
      <w:r w:rsidR="000A782D">
        <w:rPr>
          <w:rFonts w:ascii="Arial" w:hAnsi="Arial" w:cs="Arial"/>
          <w:b/>
          <w:bCs/>
          <w:sz w:val="24"/>
          <w:szCs w:val="24"/>
          <w:u w:val="single"/>
          <w:lang w:val="en-GB"/>
        </w:rPr>
        <w:t>F</w:t>
      </w:r>
      <w:r w:rsidRPr="00453330">
        <w:rPr>
          <w:rFonts w:ascii="Arial" w:hAnsi="Arial" w:cs="Arial"/>
          <w:b/>
          <w:bCs/>
          <w:sz w:val="24"/>
          <w:szCs w:val="24"/>
          <w:u w:val="single"/>
          <w:lang w:val="en-GB"/>
        </w:rPr>
        <w:t>ilm</w:t>
      </w:r>
      <w:r w:rsidR="00141E3F" w:rsidRPr="00453330">
        <w:rPr>
          <w:rFonts w:ascii="Arial" w:hAnsi="Arial" w:cs="Arial"/>
          <w:b/>
          <w:bCs/>
          <w:sz w:val="24"/>
          <w:szCs w:val="24"/>
          <w:u w:val="single"/>
          <w:lang w:val="en-GB"/>
        </w:rPr>
        <w:t>,</w:t>
      </w:r>
      <w:r w:rsidRPr="00453330">
        <w:rPr>
          <w:rFonts w:ascii="Arial" w:hAnsi="Arial" w:cs="Arial"/>
          <w:b/>
          <w:bCs/>
          <w:sz w:val="24"/>
          <w:szCs w:val="24"/>
          <w:u w:val="single"/>
          <w:lang w:val="en-GB"/>
        </w:rPr>
        <w:t xml:space="preserve"> and </w:t>
      </w:r>
      <w:r w:rsidR="000A782D">
        <w:rPr>
          <w:rFonts w:ascii="Arial" w:hAnsi="Arial" w:cs="Arial"/>
          <w:b/>
          <w:bCs/>
          <w:sz w:val="24"/>
          <w:szCs w:val="24"/>
          <w:u w:val="single"/>
          <w:lang w:val="en-GB"/>
        </w:rPr>
        <w:t>V</w:t>
      </w:r>
      <w:r w:rsidRPr="00453330">
        <w:rPr>
          <w:rFonts w:ascii="Arial" w:hAnsi="Arial" w:cs="Arial"/>
          <w:b/>
          <w:bCs/>
          <w:sz w:val="24"/>
          <w:szCs w:val="24"/>
          <w:u w:val="single"/>
          <w:lang w:val="en-GB"/>
        </w:rPr>
        <w:t xml:space="preserve">isual </w:t>
      </w:r>
      <w:r w:rsidR="000A782D">
        <w:rPr>
          <w:rFonts w:ascii="Arial" w:hAnsi="Arial" w:cs="Arial"/>
          <w:b/>
          <w:bCs/>
          <w:sz w:val="24"/>
          <w:szCs w:val="24"/>
          <w:u w:val="single"/>
          <w:lang w:val="en-GB"/>
        </w:rPr>
        <w:t>A</w:t>
      </w:r>
      <w:r w:rsidRPr="00453330">
        <w:rPr>
          <w:rFonts w:ascii="Arial" w:hAnsi="Arial" w:cs="Arial"/>
          <w:b/>
          <w:bCs/>
          <w:sz w:val="24"/>
          <w:szCs w:val="24"/>
          <w:u w:val="single"/>
          <w:lang w:val="en-GB"/>
        </w:rPr>
        <w:t xml:space="preserve">rts in the </w:t>
      </w:r>
      <w:r w:rsidR="000A782D">
        <w:rPr>
          <w:rFonts w:ascii="Arial" w:hAnsi="Arial" w:cs="Arial"/>
          <w:b/>
          <w:bCs/>
          <w:sz w:val="24"/>
          <w:szCs w:val="24"/>
          <w:u w:val="single"/>
          <w:lang w:val="en-GB"/>
        </w:rPr>
        <w:t>A</w:t>
      </w:r>
      <w:r w:rsidRPr="00453330">
        <w:rPr>
          <w:rFonts w:ascii="Arial" w:hAnsi="Arial" w:cs="Arial"/>
          <w:b/>
          <w:bCs/>
          <w:sz w:val="24"/>
          <w:szCs w:val="24"/>
          <w:u w:val="single"/>
          <w:lang w:val="en-GB"/>
        </w:rPr>
        <w:t xml:space="preserve">ge of </w:t>
      </w:r>
      <w:r w:rsidR="000A782D">
        <w:rPr>
          <w:rFonts w:ascii="Arial" w:hAnsi="Arial" w:cs="Arial"/>
          <w:b/>
          <w:bCs/>
          <w:sz w:val="24"/>
          <w:szCs w:val="24"/>
          <w:u w:val="single"/>
          <w:lang w:val="en-GB"/>
        </w:rPr>
        <w:t>P</w:t>
      </w:r>
      <w:r w:rsidRPr="00453330">
        <w:rPr>
          <w:rFonts w:ascii="Arial" w:hAnsi="Arial" w:cs="Arial"/>
          <w:b/>
          <w:bCs/>
          <w:sz w:val="24"/>
          <w:szCs w:val="24"/>
          <w:u w:val="single"/>
          <w:lang w:val="en-GB"/>
        </w:rPr>
        <w:t>opulism</w:t>
      </w:r>
    </w:p>
    <w:p w14:paraId="73507A30" w14:textId="34509FC9" w:rsidR="004A3FA5" w:rsidRPr="004A3FA5" w:rsidRDefault="004A3FA5" w:rsidP="00164462">
      <w:pPr>
        <w:jc w:val="center"/>
        <w:rPr>
          <w:rFonts w:ascii="Arial" w:hAnsi="Arial" w:cs="Arial"/>
          <w:sz w:val="24"/>
          <w:szCs w:val="24"/>
          <w:lang w:val="en-GB"/>
        </w:rPr>
      </w:pPr>
      <w:r w:rsidRPr="004A3FA5">
        <w:rPr>
          <w:rFonts w:ascii="Arial" w:hAnsi="Arial" w:cs="Arial"/>
          <w:sz w:val="24"/>
          <w:szCs w:val="24"/>
          <w:lang w:val="en-GB"/>
        </w:rPr>
        <w:t>Second Circular</w:t>
      </w:r>
    </w:p>
    <w:p w14:paraId="7135C08C" w14:textId="77777777" w:rsidR="004228BE" w:rsidRDefault="004228BE" w:rsidP="00164462">
      <w:pPr>
        <w:jc w:val="center"/>
        <w:rPr>
          <w:rFonts w:ascii="Arial" w:hAnsi="Arial" w:cs="Arial"/>
          <w:sz w:val="24"/>
          <w:szCs w:val="24"/>
          <w:u w:val="single"/>
          <w:lang w:val="en-GB"/>
        </w:rPr>
      </w:pPr>
    </w:p>
    <w:p w14:paraId="2CFA57F5" w14:textId="2566BB8C" w:rsidR="008D6434" w:rsidRPr="00453330" w:rsidRDefault="008D6434" w:rsidP="00164462">
      <w:pPr>
        <w:jc w:val="center"/>
        <w:rPr>
          <w:rFonts w:ascii="Arial" w:hAnsi="Arial" w:cs="Arial"/>
          <w:sz w:val="24"/>
          <w:szCs w:val="24"/>
          <w:u w:val="single"/>
          <w:lang w:val="en-GB"/>
        </w:rPr>
      </w:pPr>
      <w:r w:rsidRPr="00453330">
        <w:rPr>
          <w:rFonts w:ascii="Arial" w:hAnsi="Arial" w:cs="Arial"/>
          <w:sz w:val="24"/>
          <w:szCs w:val="24"/>
          <w:u w:val="single"/>
          <w:lang w:val="en-GB"/>
        </w:rPr>
        <w:t>23-25 October 2025</w:t>
      </w:r>
    </w:p>
    <w:p w14:paraId="1B0D2075" w14:textId="77777777" w:rsidR="008D6434" w:rsidRPr="00453330" w:rsidRDefault="008D6434" w:rsidP="00164462">
      <w:pPr>
        <w:jc w:val="center"/>
        <w:rPr>
          <w:rFonts w:ascii="Arial" w:hAnsi="Arial" w:cs="Arial"/>
          <w:sz w:val="24"/>
          <w:szCs w:val="24"/>
          <w:lang w:val="en-GB"/>
        </w:rPr>
      </w:pPr>
    </w:p>
    <w:p w14:paraId="61A2E2CC" w14:textId="19CFF57A" w:rsidR="008D6434" w:rsidRPr="00453330" w:rsidRDefault="008D6434" w:rsidP="00164462">
      <w:pPr>
        <w:jc w:val="center"/>
        <w:rPr>
          <w:rFonts w:ascii="Arial" w:hAnsi="Arial" w:cs="Arial"/>
          <w:sz w:val="24"/>
          <w:szCs w:val="24"/>
          <w:lang w:val="en-GB"/>
        </w:rPr>
      </w:pPr>
      <w:r w:rsidRPr="00453330">
        <w:rPr>
          <w:rFonts w:ascii="Arial" w:hAnsi="Arial" w:cs="Arial"/>
          <w:sz w:val="24"/>
          <w:szCs w:val="24"/>
          <w:lang w:val="en-GB"/>
        </w:rPr>
        <w:t xml:space="preserve">University of </w:t>
      </w:r>
      <w:proofErr w:type="spellStart"/>
      <w:r w:rsidR="00141E3F" w:rsidRPr="00453330">
        <w:rPr>
          <w:rFonts w:ascii="Arial" w:hAnsi="Arial" w:cs="Arial"/>
          <w:sz w:val="24"/>
          <w:szCs w:val="24"/>
          <w:lang w:val="en-GB"/>
        </w:rPr>
        <w:t>Łódź</w:t>
      </w:r>
      <w:proofErr w:type="spellEnd"/>
      <w:r w:rsidRPr="00453330">
        <w:rPr>
          <w:rFonts w:ascii="Arial" w:hAnsi="Arial" w:cs="Arial"/>
          <w:sz w:val="24"/>
          <w:szCs w:val="24"/>
          <w:lang w:val="en-GB"/>
        </w:rPr>
        <w:t>, Poland</w:t>
      </w:r>
    </w:p>
    <w:p w14:paraId="40E39216" w14:textId="77777777" w:rsidR="008D6434" w:rsidRPr="00453330" w:rsidRDefault="008D6434" w:rsidP="00164462">
      <w:pPr>
        <w:jc w:val="center"/>
        <w:rPr>
          <w:rFonts w:ascii="Arial" w:hAnsi="Arial" w:cs="Arial"/>
          <w:sz w:val="24"/>
          <w:szCs w:val="24"/>
          <w:lang w:val="en-GB"/>
        </w:rPr>
      </w:pPr>
      <w:r w:rsidRPr="00453330">
        <w:rPr>
          <w:rFonts w:ascii="Arial" w:hAnsi="Arial" w:cs="Arial"/>
          <w:sz w:val="24"/>
          <w:szCs w:val="24"/>
          <w:lang w:val="en-GB"/>
        </w:rPr>
        <w:t>Department of English Drama, Theatre, and Film</w:t>
      </w:r>
    </w:p>
    <w:p w14:paraId="756837FF" w14:textId="77777777" w:rsidR="008D6434" w:rsidRPr="00453330" w:rsidRDefault="008D6434" w:rsidP="00164462">
      <w:pPr>
        <w:jc w:val="center"/>
        <w:rPr>
          <w:rFonts w:ascii="Arial" w:hAnsi="Arial" w:cs="Arial"/>
          <w:sz w:val="24"/>
          <w:szCs w:val="24"/>
          <w:lang w:val="en-GB"/>
        </w:rPr>
      </w:pPr>
      <w:r w:rsidRPr="00453330">
        <w:rPr>
          <w:rFonts w:ascii="Arial" w:hAnsi="Arial" w:cs="Arial"/>
          <w:sz w:val="24"/>
          <w:szCs w:val="24"/>
          <w:lang w:val="en-GB"/>
        </w:rPr>
        <w:t>University College Cork, Ireland</w:t>
      </w:r>
    </w:p>
    <w:p w14:paraId="3A3921F4" w14:textId="77777777" w:rsidR="008D6434" w:rsidRPr="00453330" w:rsidRDefault="008D6434" w:rsidP="00164462">
      <w:pPr>
        <w:jc w:val="center"/>
        <w:rPr>
          <w:rFonts w:ascii="Arial" w:hAnsi="Arial" w:cs="Arial"/>
          <w:sz w:val="24"/>
          <w:szCs w:val="24"/>
          <w:lang w:val="en-GB"/>
        </w:rPr>
      </w:pPr>
      <w:r w:rsidRPr="00453330">
        <w:rPr>
          <w:rFonts w:ascii="Arial" w:hAnsi="Arial" w:cs="Arial"/>
          <w:sz w:val="24"/>
          <w:szCs w:val="24"/>
          <w:lang w:val="en-GB"/>
        </w:rPr>
        <w:t>School of English</w:t>
      </w:r>
    </w:p>
    <w:p w14:paraId="47081F8B" w14:textId="431E84D5" w:rsidR="00383846" w:rsidRPr="00453330" w:rsidRDefault="00383846" w:rsidP="00453330">
      <w:pPr>
        <w:rPr>
          <w:rFonts w:ascii="Arial" w:hAnsi="Arial" w:cs="Arial"/>
          <w:sz w:val="24"/>
          <w:szCs w:val="24"/>
          <w:lang w:val="en-GB"/>
        </w:rPr>
      </w:pPr>
      <w:r w:rsidRPr="00453330">
        <w:rPr>
          <w:rFonts w:ascii="Arial" w:hAnsi="Arial" w:cs="Arial"/>
          <w:sz w:val="24"/>
          <w:szCs w:val="24"/>
          <w:lang w:val="en-GB"/>
        </w:rPr>
        <w:t xml:space="preserve">Artistic freedom has been recognised as an international right that needs to be protected because it is threatened when artists question political ideologies, religious beliefs, and social mores. However, today the meaning of such concepts as “artistic freedom” or “freedom of expression” seems more complex and in need of </w:t>
      </w:r>
      <w:r w:rsidR="00365B0E" w:rsidRPr="00453330">
        <w:rPr>
          <w:rFonts w:ascii="Arial" w:hAnsi="Arial" w:cs="Arial"/>
          <w:sz w:val="24"/>
          <w:szCs w:val="24"/>
          <w:lang w:val="en-GB"/>
        </w:rPr>
        <w:t xml:space="preserve">greater </w:t>
      </w:r>
      <w:r w:rsidRPr="00453330">
        <w:rPr>
          <w:rFonts w:ascii="Arial" w:hAnsi="Arial" w:cs="Arial"/>
          <w:sz w:val="24"/>
          <w:szCs w:val="24"/>
          <w:lang w:val="en-GB"/>
        </w:rPr>
        <w:t>definition. As democracies have</w:t>
      </w:r>
      <w:r w:rsidR="00365B0E" w:rsidRPr="00453330">
        <w:rPr>
          <w:rFonts w:ascii="Arial" w:hAnsi="Arial" w:cs="Arial"/>
          <w:sz w:val="24"/>
          <w:szCs w:val="24"/>
          <w:lang w:val="en-GB"/>
        </w:rPr>
        <w:t>,</w:t>
      </w:r>
      <w:r w:rsidRPr="00453330">
        <w:rPr>
          <w:rFonts w:ascii="Arial" w:hAnsi="Arial" w:cs="Arial"/>
          <w:sz w:val="24"/>
          <w:szCs w:val="24"/>
          <w:lang w:val="en-GB"/>
        </w:rPr>
        <w:t xml:space="preserve"> to a large extent</w:t>
      </w:r>
      <w:r w:rsidR="00365B0E" w:rsidRPr="00453330">
        <w:rPr>
          <w:rFonts w:ascii="Arial" w:hAnsi="Arial" w:cs="Arial"/>
          <w:sz w:val="24"/>
          <w:szCs w:val="24"/>
          <w:lang w:val="en-GB"/>
        </w:rPr>
        <w:t>,</w:t>
      </w:r>
      <w:r w:rsidRPr="00453330">
        <w:rPr>
          <w:rFonts w:ascii="Arial" w:hAnsi="Arial" w:cs="Arial"/>
          <w:sz w:val="24"/>
          <w:szCs w:val="24"/>
          <w:lang w:val="en-GB"/>
        </w:rPr>
        <w:t xml:space="preserve"> abandoned systems of censorship, new constraints have emerged to silence artists in contemporary cultural life. Censorship, as a term encompassing </w:t>
      </w:r>
      <w:r w:rsidR="00365B0E" w:rsidRPr="00453330">
        <w:rPr>
          <w:rFonts w:ascii="Arial" w:hAnsi="Arial" w:cs="Arial"/>
          <w:sz w:val="24"/>
          <w:szCs w:val="24"/>
          <w:lang w:val="en-GB"/>
        </w:rPr>
        <w:t>a</w:t>
      </w:r>
      <w:r w:rsidRPr="00453330">
        <w:rPr>
          <w:rFonts w:ascii="Arial" w:hAnsi="Arial" w:cs="Arial"/>
          <w:sz w:val="24"/>
          <w:szCs w:val="24"/>
          <w:lang w:val="en-GB"/>
        </w:rPr>
        <w:t xml:space="preserve"> wide array of mechanisms identified by Catherine O’Leary (Routledge 2016), constitutes complex processes of cancellation, voiding, erasure</w:t>
      </w:r>
      <w:r w:rsidR="00365B0E" w:rsidRPr="00453330">
        <w:rPr>
          <w:rFonts w:ascii="Arial" w:hAnsi="Arial" w:cs="Arial"/>
          <w:sz w:val="24"/>
          <w:szCs w:val="24"/>
          <w:lang w:val="en-GB"/>
        </w:rPr>
        <w:t>,</w:t>
      </w:r>
      <w:r w:rsidRPr="00453330">
        <w:rPr>
          <w:rFonts w:ascii="Arial" w:hAnsi="Arial" w:cs="Arial"/>
          <w:sz w:val="24"/>
          <w:szCs w:val="24"/>
          <w:lang w:val="en-GB"/>
        </w:rPr>
        <w:t xml:space="preserve"> or outlawing</w:t>
      </w:r>
      <w:r w:rsidR="00365B0E" w:rsidRPr="00453330">
        <w:rPr>
          <w:rFonts w:ascii="Arial" w:hAnsi="Arial" w:cs="Arial"/>
          <w:sz w:val="24"/>
          <w:szCs w:val="24"/>
          <w:lang w:val="en-GB"/>
        </w:rPr>
        <w:t>,</w:t>
      </w:r>
      <w:r w:rsidRPr="00453330">
        <w:rPr>
          <w:rFonts w:ascii="Arial" w:hAnsi="Arial" w:cs="Arial"/>
          <w:sz w:val="24"/>
          <w:szCs w:val="24"/>
          <w:lang w:val="en-GB"/>
        </w:rPr>
        <w:t xml:space="preserve"> which control the level of visibility and audibility of artistic institutions. Censoring practices influence the circulation of ideas, the condition of public debate</w:t>
      </w:r>
      <w:r w:rsidR="00365B0E" w:rsidRPr="00453330">
        <w:rPr>
          <w:rFonts w:ascii="Arial" w:hAnsi="Arial" w:cs="Arial"/>
          <w:sz w:val="24"/>
          <w:szCs w:val="24"/>
          <w:lang w:val="en-GB"/>
        </w:rPr>
        <w:t>,</w:t>
      </w:r>
      <w:r w:rsidRPr="00453330">
        <w:rPr>
          <w:rFonts w:ascii="Arial" w:hAnsi="Arial" w:cs="Arial"/>
          <w:sz w:val="24"/>
          <w:szCs w:val="24"/>
          <w:lang w:val="en-GB"/>
        </w:rPr>
        <w:t xml:space="preserve"> and the possibilities of artistic creativity in areas as diverse as museums, art galleries, universities</w:t>
      </w:r>
      <w:r w:rsidR="00365B0E" w:rsidRPr="00453330">
        <w:rPr>
          <w:rFonts w:ascii="Arial" w:hAnsi="Arial" w:cs="Arial"/>
          <w:sz w:val="24"/>
          <w:szCs w:val="24"/>
          <w:lang w:val="en-GB"/>
        </w:rPr>
        <w:t>,</w:t>
      </w:r>
      <w:r w:rsidRPr="00453330">
        <w:rPr>
          <w:rFonts w:ascii="Arial" w:hAnsi="Arial" w:cs="Arial"/>
          <w:sz w:val="24"/>
          <w:szCs w:val="24"/>
          <w:lang w:val="en-GB"/>
        </w:rPr>
        <w:t xml:space="preserve"> and the media in ways which dominate the production and interpretation of knowledge. As Paquette, Kleinfelder</w:t>
      </w:r>
      <w:r w:rsidR="00365B0E" w:rsidRPr="00453330">
        <w:rPr>
          <w:rFonts w:ascii="Arial" w:hAnsi="Arial" w:cs="Arial"/>
          <w:sz w:val="24"/>
          <w:szCs w:val="24"/>
          <w:lang w:val="en-GB"/>
        </w:rPr>
        <w:t>,</w:t>
      </w:r>
      <w:r w:rsidRPr="00453330">
        <w:rPr>
          <w:rFonts w:ascii="Arial" w:hAnsi="Arial" w:cs="Arial"/>
          <w:sz w:val="24"/>
          <w:szCs w:val="24"/>
          <w:lang w:val="en-GB"/>
        </w:rPr>
        <w:t xml:space="preserve"> and Miles claim, the current state of freedoms in the arts and culture has been shaped by earlier “culture wars” of the 1980s and 1990s</w:t>
      </w:r>
      <w:r w:rsidR="00365B0E" w:rsidRPr="00453330">
        <w:rPr>
          <w:rFonts w:ascii="Arial" w:hAnsi="Arial" w:cs="Arial"/>
          <w:sz w:val="24"/>
          <w:szCs w:val="24"/>
          <w:lang w:val="en-GB"/>
        </w:rPr>
        <w:t>,</w:t>
      </w:r>
      <w:r w:rsidRPr="00453330">
        <w:rPr>
          <w:rFonts w:ascii="Arial" w:hAnsi="Arial" w:cs="Arial"/>
          <w:sz w:val="24"/>
          <w:szCs w:val="24"/>
          <w:lang w:val="en-GB"/>
        </w:rPr>
        <w:t xml:space="preserve"> in which orthodox values clashed with the ideas of progressivism (‘Introduction’ to </w:t>
      </w:r>
      <w:r w:rsidRPr="00453330">
        <w:rPr>
          <w:rFonts w:ascii="Arial" w:hAnsi="Arial" w:cs="Arial"/>
          <w:i/>
          <w:iCs/>
          <w:sz w:val="24"/>
          <w:szCs w:val="24"/>
          <w:lang w:val="en-GB"/>
        </w:rPr>
        <w:t>In and Out of View</w:t>
      </w:r>
      <w:r w:rsidR="00365B0E" w:rsidRPr="00453330">
        <w:rPr>
          <w:rFonts w:ascii="Arial" w:hAnsi="Arial" w:cs="Arial"/>
          <w:i/>
          <w:iCs/>
          <w:sz w:val="24"/>
          <w:szCs w:val="24"/>
          <w:lang w:val="en-GB"/>
        </w:rPr>
        <w:t>:</w:t>
      </w:r>
      <w:r w:rsidRPr="00453330">
        <w:rPr>
          <w:rFonts w:ascii="Arial" w:hAnsi="Arial" w:cs="Arial"/>
          <w:i/>
          <w:iCs/>
          <w:sz w:val="24"/>
          <w:szCs w:val="24"/>
          <w:lang w:val="en-GB"/>
        </w:rPr>
        <w:t xml:space="preserve"> Art and the Dynamics of Circulation, Suppression, and Censorship</w:t>
      </w:r>
      <w:r w:rsidRPr="00453330">
        <w:rPr>
          <w:rFonts w:ascii="Arial" w:hAnsi="Arial" w:cs="Arial"/>
          <w:sz w:val="24"/>
          <w:szCs w:val="24"/>
          <w:lang w:val="en-GB"/>
        </w:rPr>
        <w:t xml:space="preserve">, Bloomsbury 2022). </w:t>
      </w:r>
    </w:p>
    <w:p w14:paraId="1DAEF190" w14:textId="56222F4F" w:rsidR="00383846" w:rsidRPr="00453330" w:rsidRDefault="00383846" w:rsidP="00453330">
      <w:pPr>
        <w:rPr>
          <w:rFonts w:ascii="Arial" w:hAnsi="Arial" w:cs="Arial"/>
          <w:sz w:val="24"/>
          <w:szCs w:val="24"/>
          <w:lang w:val="en-GB"/>
        </w:rPr>
      </w:pPr>
      <w:r w:rsidRPr="00453330">
        <w:rPr>
          <w:rFonts w:ascii="Arial" w:hAnsi="Arial" w:cs="Arial"/>
          <w:sz w:val="24"/>
          <w:szCs w:val="24"/>
          <w:lang w:val="en-GB"/>
        </w:rPr>
        <w:t xml:space="preserve">The aim of the conference is to reflect on the concept of limitation (from various theoretical perspectives) and to explore how productions in the fields of drama, theatre, </w:t>
      </w:r>
      <w:r w:rsidR="00044C0E">
        <w:rPr>
          <w:rFonts w:ascii="Arial" w:hAnsi="Arial" w:cs="Arial"/>
          <w:sz w:val="24"/>
          <w:szCs w:val="24"/>
          <w:lang w:val="en-GB"/>
        </w:rPr>
        <w:t xml:space="preserve">film, television as well as </w:t>
      </w:r>
      <w:r w:rsidRPr="00453330">
        <w:rPr>
          <w:rFonts w:ascii="Arial" w:hAnsi="Arial" w:cs="Arial"/>
          <w:sz w:val="24"/>
          <w:szCs w:val="24"/>
          <w:lang w:val="en-GB"/>
        </w:rPr>
        <w:t>visual arts</w:t>
      </w:r>
      <w:r w:rsidR="00044C0E">
        <w:rPr>
          <w:rFonts w:ascii="Arial" w:hAnsi="Arial" w:cs="Arial"/>
          <w:sz w:val="24"/>
          <w:szCs w:val="24"/>
          <w:lang w:val="en-GB"/>
        </w:rPr>
        <w:t xml:space="preserve"> and</w:t>
      </w:r>
      <w:r w:rsidRPr="00453330">
        <w:rPr>
          <w:rFonts w:ascii="Arial" w:hAnsi="Arial" w:cs="Arial"/>
          <w:sz w:val="24"/>
          <w:szCs w:val="24"/>
          <w:lang w:val="en-GB"/>
        </w:rPr>
        <w:t xml:space="preserve"> performance are influenced by limits </w:t>
      </w:r>
      <w:r w:rsidRPr="00453330">
        <w:rPr>
          <w:rFonts w:ascii="Arial" w:hAnsi="Arial" w:cs="Arial"/>
          <w:sz w:val="24"/>
          <w:szCs w:val="24"/>
          <w:lang w:val="en-GB"/>
        </w:rPr>
        <w:lastRenderedPageBreak/>
        <w:t>internally or externally applied. It is to ask about positive and negative roles played by a variety of controls imposed by states, public institutions, activism, conservative or liberal mores</w:t>
      </w:r>
      <w:r w:rsidR="00365B0E" w:rsidRPr="00453330">
        <w:rPr>
          <w:rFonts w:ascii="Arial" w:hAnsi="Arial" w:cs="Arial"/>
          <w:sz w:val="24"/>
          <w:szCs w:val="24"/>
          <w:lang w:val="en-GB"/>
        </w:rPr>
        <w:t>,</w:t>
      </w:r>
      <w:r w:rsidRPr="00453330">
        <w:rPr>
          <w:rFonts w:ascii="Arial" w:hAnsi="Arial" w:cs="Arial"/>
          <w:sz w:val="24"/>
          <w:szCs w:val="24"/>
          <w:lang w:val="en-GB"/>
        </w:rPr>
        <w:t xml:space="preserve"> or populist politics on artists and artistic independence, or by the artists themselves. Is complete lack of censorship or control a required and positive goal to strive for? Is censorship an effective method of erasure, or </w:t>
      </w:r>
      <w:r w:rsidR="00365B0E" w:rsidRPr="00453330">
        <w:rPr>
          <w:rFonts w:ascii="Arial" w:hAnsi="Arial" w:cs="Arial"/>
          <w:sz w:val="24"/>
          <w:szCs w:val="24"/>
          <w:lang w:val="en-GB"/>
        </w:rPr>
        <w:t xml:space="preserve">– </w:t>
      </w:r>
      <w:r w:rsidRPr="00453330">
        <w:rPr>
          <w:rFonts w:ascii="Arial" w:hAnsi="Arial" w:cs="Arial"/>
          <w:sz w:val="24"/>
          <w:szCs w:val="24"/>
          <w:lang w:val="en-GB"/>
        </w:rPr>
        <w:t>to the contrary</w:t>
      </w:r>
      <w:r w:rsidR="00365B0E" w:rsidRPr="00453330">
        <w:rPr>
          <w:rFonts w:ascii="Arial" w:hAnsi="Arial" w:cs="Arial"/>
          <w:sz w:val="24"/>
          <w:szCs w:val="24"/>
          <w:lang w:val="en-GB"/>
        </w:rPr>
        <w:t xml:space="preserve"> –</w:t>
      </w:r>
      <w:r w:rsidRPr="00453330">
        <w:rPr>
          <w:rFonts w:ascii="Arial" w:hAnsi="Arial" w:cs="Arial"/>
          <w:sz w:val="24"/>
          <w:szCs w:val="24"/>
          <w:lang w:val="en-GB"/>
        </w:rPr>
        <w:t xml:space="preserve"> a method of stimulating interest? The scope of the conference includes</w:t>
      </w:r>
      <w:r w:rsidR="00365B0E" w:rsidRPr="00453330">
        <w:rPr>
          <w:rFonts w:ascii="Arial" w:hAnsi="Arial" w:cs="Arial"/>
          <w:sz w:val="24"/>
          <w:szCs w:val="24"/>
          <w:lang w:val="en-GB"/>
        </w:rPr>
        <w:t>,</w:t>
      </w:r>
      <w:r w:rsidRPr="00453330">
        <w:rPr>
          <w:rFonts w:ascii="Arial" w:hAnsi="Arial" w:cs="Arial"/>
          <w:sz w:val="24"/>
          <w:szCs w:val="24"/>
          <w:lang w:val="en-GB"/>
        </w:rPr>
        <w:t xml:space="preserve"> but also extends beyond</w:t>
      </w:r>
      <w:r w:rsidR="00365B0E" w:rsidRPr="00453330">
        <w:rPr>
          <w:rFonts w:ascii="Arial" w:hAnsi="Arial" w:cs="Arial"/>
          <w:sz w:val="24"/>
          <w:szCs w:val="24"/>
          <w:lang w:val="en-GB"/>
        </w:rPr>
        <w:t>,</w:t>
      </w:r>
      <w:r w:rsidRPr="00453330">
        <w:rPr>
          <w:rFonts w:ascii="Arial" w:hAnsi="Arial" w:cs="Arial"/>
          <w:sz w:val="24"/>
          <w:szCs w:val="24"/>
          <w:lang w:val="en-GB"/>
        </w:rPr>
        <w:t xml:space="preserve"> the field of state censorship and aims at various cultural practices which experience a controlling influence over artistic life and creativity. </w:t>
      </w:r>
    </w:p>
    <w:p w14:paraId="5B75E186" w14:textId="4615A74A" w:rsidR="00383846" w:rsidRPr="00453330" w:rsidRDefault="00383846" w:rsidP="00453330">
      <w:pPr>
        <w:rPr>
          <w:rFonts w:ascii="Arial" w:hAnsi="Arial" w:cs="Arial"/>
          <w:sz w:val="24"/>
          <w:szCs w:val="24"/>
          <w:lang w:val="en-GB"/>
        </w:rPr>
      </w:pPr>
      <w:r w:rsidRPr="00453330">
        <w:rPr>
          <w:rFonts w:ascii="Arial" w:hAnsi="Arial" w:cs="Arial"/>
          <w:sz w:val="24"/>
          <w:szCs w:val="24"/>
          <w:lang w:val="en-GB"/>
        </w:rPr>
        <w:t>Censorship and other forms of public and private control</w:t>
      </w:r>
      <w:r w:rsidR="00A90638" w:rsidRPr="00453330">
        <w:rPr>
          <w:rFonts w:ascii="Arial" w:hAnsi="Arial" w:cs="Arial"/>
          <w:sz w:val="24"/>
          <w:szCs w:val="24"/>
          <w:lang w:val="en-GB"/>
        </w:rPr>
        <w:t>,</w:t>
      </w:r>
      <w:r w:rsidRPr="00453330">
        <w:rPr>
          <w:rFonts w:ascii="Arial" w:hAnsi="Arial" w:cs="Arial"/>
          <w:sz w:val="24"/>
          <w:szCs w:val="24"/>
          <w:lang w:val="en-GB"/>
        </w:rPr>
        <w:t xml:space="preserve"> as well as self-imposed repressive mechanisms</w:t>
      </w:r>
      <w:r w:rsidR="00A90638" w:rsidRPr="00453330">
        <w:rPr>
          <w:rFonts w:ascii="Arial" w:hAnsi="Arial" w:cs="Arial"/>
          <w:sz w:val="24"/>
          <w:szCs w:val="24"/>
          <w:lang w:val="en-GB"/>
        </w:rPr>
        <w:t>,</w:t>
      </w:r>
      <w:r w:rsidRPr="00453330">
        <w:rPr>
          <w:rFonts w:ascii="Arial" w:hAnsi="Arial" w:cs="Arial"/>
          <w:sz w:val="24"/>
          <w:szCs w:val="24"/>
          <w:lang w:val="en-GB"/>
        </w:rPr>
        <w:t xml:space="preserve"> form part of the cultural history of </w:t>
      </w:r>
      <w:r w:rsidR="00C17C3D">
        <w:rPr>
          <w:rFonts w:ascii="Arial" w:hAnsi="Arial" w:cs="Arial"/>
          <w:sz w:val="24"/>
          <w:szCs w:val="24"/>
          <w:lang w:val="en-GB"/>
        </w:rPr>
        <w:t>W</w:t>
      </w:r>
      <w:r w:rsidRPr="00453330">
        <w:rPr>
          <w:rFonts w:ascii="Arial" w:hAnsi="Arial" w:cs="Arial"/>
          <w:sz w:val="24"/>
          <w:szCs w:val="24"/>
          <w:lang w:val="en-GB"/>
        </w:rPr>
        <w:t>estern civilisation. The conference intends to rethink the presence of political, social, moral</w:t>
      </w:r>
      <w:r w:rsidR="00A90638" w:rsidRPr="00453330">
        <w:rPr>
          <w:rFonts w:ascii="Arial" w:hAnsi="Arial" w:cs="Arial"/>
          <w:sz w:val="24"/>
          <w:szCs w:val="24"/>
          <w:lang w:val="en-GB"/>
        </w:rPr>
        <w:t>,</w:t>
      </w:r>
      <w:r w:rsidRPr="00453330">
        <w:rPr>
          <w:rFonts w:ascii="Arial" w:hAnsi="Arial" w:cs="Arial"/>
          <w:sz w:val="24"/>
          <w:szCs w:val="24"/>
          <w:lang w:val="en-GB"/>
        </w:rPr>
        <w:t xml:space="preserve"> and ideological pressures imposed on the arts in reference to the contemporary rise of populist politics. However, it is also the intention of the organisers to trace the development of censorship practices back into history</w:t>
      </w:r>
      <w:r w:rsidR="00A90638" w:rsidRPr="00453330">
        <w:rPr>
          <w:rFonts w:ascii="Arial" w:hAnsi="Arial" w:cs="Arial"/>
          <w:sz w:val="24"/>
          <w:szCs w:val="24"/>
          <w:lang w:val="en-GB"/>
        </w:rPr>
        <w:t>,</w:t>
      </w:r>
      <w:r w:rsidRPr="00453330">
        <w:rPr>
          <w:rFonts w:ascii="Arial" w:hAnsi="Arial" w:cs="Arial"/>
          <w:sz w:val="24"/>
          <w:szCs w:val="24"/>
          <w:lang w:val="en-GB"/>
        </w:rPr>
        <w:t xml:space="preserve"> in order to show the extent to which contemporary legislative activity and licensing regulations may continue the tradition of state censorship operating across cultures and </w:t>
      </w:r>
      <w:r w:rsidR="00A90638" w:rsidRPr="00453330">
        <w:rPr>
          <w:rFonts w:ascii="Arial" w:hAnsi="Arial" w:cs="Arial"/>
          <w:sz w:val="24"/>
          <w:szCs w:val="24"/>
          <w:lang w:val="en-GB"/>
        </w:rPr>
        <w:t xml:space="preserve">the </w:t>
      </w:r>
      <w:r w:rsidRPr="00453330">
        <w:rPr>
          <w:rFonts w:ascii="Arial" w:hAnsi="Arial" w:cs="Arial"/>
          <w:sz w:val="24"/>
          <w:szCs w:val="24"/>
          <w:lang w:val="en-GB"/>
        </w:rPr>
        <w:t xml:space="preserve">arts. The current state of artistic freedoms has been the product of complex historical circumstances. Investigating how the tension between censorship in cultural institutions and the demands for freedom of artistic expression has evolved across decades provides insights into the future of what might be a seriously compromised creative independence. </w:t>
      </w:r>
    </w:p>
    <w:p w14:paraId="4DFC6C40" w14:textId="7B1BAB67" w:rsidR="008D6434" w:rsidRPr="00453330" w:rsidRDefault="008D6434" w:rsidP="00453330">
      <w:pPr>
        <w:rPr>
          <w:rFonts w:ascii="Arial" w:hAnsi="Arial" w:cs="Arial"/>
          <w:sz w:val="24"/>
          <w:szCs w:val="24"/>
          <w:lang w:val="en-GB"/>
        </w:rPr>
      </w:pPr>
      <w:r w:rsidRPr="00453330">
        <w:rPr>
          <w:rFonts w:ascii="Arial" w:hAnsi="Arial" w:cs="Arial"/>
          <w:sz w:val="24"/>
          <w:szCs w:val="24"/>
          <w:lang w:val="en-GB"/>
        </w:rPr>
        <w:t xml:space="preserve">The organisers of the conference invite papers to investigate issues of artistic freedom and censorship in the contemporary </w:t>
      </w:r>
      <w:r w:rsidR="008E6D20" w:rsidRPr="00453330">
        <w:rPr>
          <w:rFonts w:ascii="Arial" w:hAnsi="Arial" w:cs="Arial"/>
          <w:sz w:val="24"/>
          <w:szCs w:val="24"/>
          <w:lang w:val="en-GB"/>
        </w:rPr>
        <w:t>world, a</w:t>
      </w:r>
      <w:r w:rsidRPr="00453330">
        <w:rPr>
          <w:rFonts w:ascii="Arial" w:hAnsi="Arial" w:cs="Arial"/>
          <w:sz w:val="24"/>
          <w:szCs w:val="24"/>
          <w:lang w:val="en-GB"/>
        </w:rPr>
        <w:t xml:space="preserve">s well as in connection to both historical development and possible projections into the future. </w:t>
      </w:r>
    </w:p>
    <w:p w14:paraId="67D1B867" w14:textId="0E0232D0" w:rsidR="008D6434" w:rsidRPr="00453330" w:rsidRDefault="008D6434" w:rsidP="00453330">
      <w:pPr>
        <w:rPr>
          <w:rFonts w:ascii="Arial" w:hAnsi="Arial" w:cs="Arial"/>
          <w:sz w:val="24"/>
          <w:szCs w:val="24"/>
          <w:lang w:val="en-GB"/>
        </w:rPr>
      </w:pPr>
      <w:r w:rsidRPr="00453330">
        <w:rPr>
          <w:rFonts w:ascii="Arial" w:hAnsi="Arial" w:cs="Arial"/>
          <w:sz w:val="24"/>
          <w:szCs w:val="24"/>
          <w:lang w:val="en-GB"/>
        </w:rPr>
        <w:t xml:space="preserve">In an </w:t>
      </w:r>
      <w:r w:rsidR="008E6D20" w:rsidRPr="00453330">
        <w:rPr>
          <w:rFonts w:ascii="Arial" w:hAnsi="Arial" w:cs="Arial"/>
          <w:sz w:val="24"/>
          <w:szCs w:val="24"/>
          <w:lang w:val="en-GB"/>
        </w:rPr>
        <w:t>effort</w:t>
      </w:r>
      <w:r w:rsidRPr="00453330">
        <w:rPr>
          <w:rFonts w:ascii="Arial" w:hAnsi="Arial" w:cs="Arial"/>
          <w:sz w:val="24"/>
          <w:szCs w:val="24"/>
          <w:lang w:val="en-GB"/>
        </w:rPr>
        <w:t xml:space="preserve"> to map the territory of freedom and censorship in a concise way, the organisers </w:t>
      </w:r>
      <w:r w:rsidR="008E6D20" w:rsidRPr="00453330">
        <w:rPr>
          <w:rFonts w:ascii="Arial" w:hAnsi="Arial" w:cs="Arial"/>
          <w:sz w:val="24"/>
          <w:szCs w:val="24"/>
          <w:lang w:val="en-GB"/>
        </w:rPr>
        <w:t>w</w:t>
      </w:r>
      <w:r w:rsidR="00232498" w:rsidRPr="00453330">
        <w:rPr>
          <w:rFonts w:ascii="Arial" w:hAnsi="Arial" w:cs="Arial"/>
          <w:sz w:val="24"/>
          <w:szCs w:val="24"/>
          <w:lang w:val="en-GB"/>
        </w:rPr>
        <w:t>i</w:t>
      </w:r>
      <w:r w:rsidR="008E6D20" w:rsidRPr="00453330">
        <w:rPr>
          <w:rFonts w:ascii="Arial" w:hAnsi="Arial" w:cs="Arial"/>
          <w:sz w:val="24"/>
          <w:szCs w:val="24"/>
          <w:lang w:val="en-GB"/>
        </w:rPr>
        <w:t xml:space="preserve">ll give priority </w:t>
      </w:r>
      <w:r w:rsidRPr="00453330">
        <w:rPr>
          <w:rFonts w:ascii="Arial" w:hAnsi="Arial" w:cs="Arial"/>
          <w:sz w:val="24"/>
          <w:szCs w:val="24"/>
          <w:lang w:val="en-GB"/>
        </w:rPr>
        <w:t xml:space="preserve">to paper proposals concerning </w:t>
      </w:r>
      <w:r w:rsidR="000B721B">
        <w:rPr>
          <w:rFonts w:ascii="Arial" w:hAnsi="Arial" w:cs="Arial"/>
          <w:sz w:val="24"/>
          <w:szCs w:val="24"/>
          <w:lang w:val="en-GB"/>
        </w:rPr>
        <w:t xml:space="preserve">English-speaking territories and </w:t>
      </w:r>
      <w:r w:rsidRPr="00453330">
        <w:rPr>
          <w:rFonts w:ascii="Arial" w:hAnsi="Arial" w:cs="Arial"/>
          <w:sz w:val="24"/>
          <w:szCs w:val="24"/>
          <w:lang w:val="en-GB"/>
        </w:rPr>
        <w:t xml:space="preserve">continental Europe. The conference will be held in English. </w:t>
      </w:r>
    </w:p>
    <w:p w14:paraId="739C34F6" w14:textId="77777777" w:rsidR="008D6434" w:rsidRPr="00453330" w:rsidRDefault="008D6434" w:rsidP="00453330">
      <w:pPr>
        <w:rPr>
          <w:rFonts w:ascii="Arial" w:hAnsi="Arial" w:cs="Arial"/>
          <w:sz w:val="24"/>
          <w:szCs w:val="24"/>
          <w:lang w:val="en-GB"/>
        </w:rPr>
      </w:pPr>
    </w:p>
    <w:p w14:paraId="4AA8B0A3" w14:textId="1FE9FA42" w:rsidR="008D6434" w:rsidRPr="00453330" w:rsidRDefault="008D6434" w:rsidP="00453330">
      <w:pPr>
        <w:pStyle w:val="NormalnyWeb"/>
        <w:spacing w:before="0" w:beforeAutospacing="0" w:after="0" w:afterAutospacing="0" w:line="360" w:lineRule="auto"/>
        <w:rPr>
          <w:rFonts w:ascii="Arial" w:hAnsi="Arial" w:cs="Arial"/>
        </w:rPr>
      </w:pPr>
      <w:r w:rsidRPr="00453330">
        <w:rPr>
          <w:rFonts w:ascii="Arial" w:hAnsi="Arial" w:cs="Arial"/>
          <w:lang w:val="en-US"/>
        </w:rPr>
        <w:t>We invite papers addressing</w:t>
      </w:r>
      <w:r w:rsidR="008E6D20" w:rsidRPr="00453330">
        <w:rPr>
          <w:rFonts w:ascii="Arial" w:hAnsi="Arial" w:cs="Arial"/>
          <w:lang w:val="en-US"/>
        </w:rPr>
        <w:t xml:space="preserve">, among other topics, </w:t>
      </w:r>
      <w:r w:rsidRPr="00453330">
        <w:rPr>
          <w:rFonts w:ascii="Arial" w:hAnsi="Arial" w:cs="Arial"/>
          <w:lang w:val="en-US"/>
        </w:rPr>
        <w:t>the following issues:</w:t>
      </w:r>
    </w:p>
    <w:p w14:paraId="7704B716"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 xml:space="preserve">Cultural censorship </w:t>
      </w:r>
    </w:p>
    <w:p w14:paraId="0AF0AF85"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Covert and overt censorship in the arts</w:t>
      </w:r>
    </w:p>
    <w:p w14:paraId="4E8A43C7"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Arts sponsoring</w:t>
      </w:r>
    </w:p>
    <w:p w14:paraId="2957078E"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Funding and organisational limitations in artistic institutions</w:t>
      </w:r>
    </w:p>
    <w:p w14:paraId="0AC99966" w14:textId="7DB8AC6E"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Legislation and performance</w:t>
      </w:r>
    </w:p>
    <w:p w14:paraId="51FDF393" w14:textId="148DC39C" w:rsidR="009723F0" w:rsidRPr="00453330" w:rsidRDefault="009723F0"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Corporate art censorship</w:t>
      </w:r>
    </w:p>
    <w:p w14:paraId="730E841E" w14:textId="6E328493"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Artivism, protest</w:t>
      </w:r>
      <w:r w:rsidR="008E6D20" w:rsidRPr="00453330">
        <w:rPr>
          <w:rFonts w:ascii="Arial" w:hAnsi="Arial" w:cs="Arial"/>
          <w:sz w:val="24"/>
          <w:szCs w:val="24"/>
          <w:lang w:val="en-GB"/>
        </w:rPr>
        <w:t>,</w:t>
      </w:r>
      <w:r w:rsidRPr="00453330">
        <w:rPr>
          <w:rFonts w:ascii="Arial" w:hAnsi="Arial" w:cs="Arial"/>
          <w:sz w:val="24"/>
          <w:szCs w:val="24"/>
          <w:lang w:val="en-GB"/>
        </w:rPr>
        <w:t xml:space="preserve"> and censorship</w:t>
      </w:r>
    </w:p>
    <w:p w14:paraId="0EEF573B" w14:textId="17F12BAC"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Representing censorship in drama, theatre</w:t>
      </w:r>
      <w:r w:rsidR="009723F0" w:rsidRPr="00453330">
        <w:rPr>
          <w:rFonts w:ascii="Arial" w:hAnsi="Arial" w:cs="Arial"/>
          <w:sz w:val="24"/>
          <w:szCs w:val="24"/>
          <w:lang w:val="en-GB"/>
        </w:rPr>
        <w:t xml:space="preserve">, </w:t>
      </w:r>
      <w:r w:rsidRPr="00453330">
        <w:rPr>
          <w:rFonts w:ascii="Arial" w:hAnsi="Arial" w:cs="Arial"/>
          <w:sz w:val="24"/>
          <w:szCs w:val="24"/>
          <w:lang w:val="en-GB"/>
        </w:rPr>
        <w:t>film</w:t>
      </w:r>
      <w:r w:rsidR="009723F0" w:rsidRPr="00453330">
        <w:rPr>
          <w:rFonts w:ascii="Arial" w:hAnsi="Arial" w:cs="Arial"/>
          <w:sz w:val="24"/>
          <w:szCs w:val="24"/>
          <w:lang w:val="en-GB"/>
        </w:rPr>
        <w:t>, and art</w:t>
      </w:r>
    </w:p>
    <w:p w14:paraId="0EF22E4E"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Artistic works as challenges to censorship limitations</w:t>
      </w:r>
    </w:p>
    <w:p w14:paraId="7BE71ED4" w14:textId="2314EA00"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Visibility, audibility</w:t>
      </w:r>
      <w:r w:rsidR="008E6D20" w:rsidRPr="00453330">
        <w:rPr>
          <w:rFonts w:ascii="Arial" w:hAnsi="Arial" w:cs="Arial"/>
          <w:sz w:val="24"/>
          <w:szCs w:val="24"/>
          <w:lang w:val="en-GB"/>
        </w:rPr>
        <w:t>,</w:t>
      </w:r>
      <w:r w:rsidRPr="00453330">
        <w:rPr>
          <w:rFonts w:ascii="Arial" w:hAnsi="Arial" w:cs="Arial"/>
          <w:sz w:val="24"/>
          <w:szCs w:val="24"/>
          <w:lang w:val="en-GB"/>
        </w:rPr>
        <w:t xml:space="preserve"> and cultural silencing in the arts</w:t>
      </w:r>
    </w:p>
    <w:p w14:paraId="6C96A991"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Exhibition cultures</w:t>
      </w:r>
    </w:p>
    <w:p w14:paraId="36F7589B" w14:textId="1D1734DA" w:rsidR="00FE796B" w:rsidRPr="00453330" w:rsidRDefault="00FE796B"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Adaptation and artistic freedom</w:t>
      </w:r>
    </w:p>
    <w:p w14:paraId="7CC1202D" w14:textId="46F0A481" w:rsidR="00FE796B" w:rsidRPr="00453330" w:rsidRDefault="00FE796B"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Adaptation and cultural censorship</w:t>
      </w:r>
    </w:p>
    <w:p w14:paraId="6AF417EF"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 xml:space="preserve">Self-censorship </w:t>
      </w:r>
    </w:p>
    <w:p w14:paraId="31471A32"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Current geography of censorship in the arts</w:t>
      </w:r>
    </w:p>
    <w:p w14:paraId="0FC4B913" w14:textId="1FB67EF3" w:rsidR="008D6434" w:rsidRPr="00453330" w:rsidRDefault="009723F0"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T</w:t>
      </w:r>
      <w:r w:rsidR="008D6434" w:rsidRPr="00453330">
        <w:rPr>
          <w:rFonts w:ascii="Arial" w:hAnsi="Arial" w:cs="Arial"/>
          <w:sz w:val="24"/>
          <w:szCs w:val="24"/>
          <w:lang w:val="en-GB"/>
        </w:rPr>
        <w:t>aboos as artistic topics</w:t>
      </w:r>
    </w:p>
    <w:p w14:paraId="08FCB744" w14:textId="68F12144"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lastRenderedPageBreak/>
        <w:t xml:space="preserve">Disability and representation in </w:t>
      </w:r>
      <w:r w:rsidR="008E6D20" w:rsidRPr="00453330">
        <w:rPr>
          <w:rFonts w:ascii="Arial" w:hAnsi="Arial" w:cs="Arial"/>
          <w:sz w:val="24"/>
          <w:szCs w:val="24"/>
          <w:lang w:val="en-GB"/>
        </w:rPr>
        <w:t xml:space="preserve">the </w:t>
      </w:r>
      <w:r w:rsidRPr="00453330">
        <w:rPr>
          <w:rFonts w:ascii="Arial" w:hAnsi="Arial" w:cs="Arial"/>
          <w:sz w:val="24"/>
          <w:szCs w:val="24"/>
          <w:lang w:val="en-GB"/>
        </w:rPr>
        <w:t>arts</w:t>
      </w:r>
    </w:p>
    <w:p w14:paraId="6D920743" w14:textId="310A92B2" w:rsidR="009723F0" w:rsidRPr="00453330" w:rsidRDefault="009723F0"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Marginalised and silenced voices</w:t>
      </w:r>
    </w:p>
    <w:p w14:paraId="620F695E"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Hollywood/Netflix/HBO/streaming platforms and censorship</w:t>
      </w:r>
    </w:p>
    <w:p w14:paraId="044A27CC" w14:textId="05962046"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Censorship, democracy</w:t>
      </w:r>
      <w:r w:rsidR="008E6D20" w:rsidRPr="00453330">
        <w:rPr>
          <w:rFonts w:ascii="Arial" w:hAnsi="Arial" w:cs="Arial"/>
          <w:sz w:val="24"/>
          <w:szCs w:val="24"/>
          <w:lang w:val="en-GB"/>
        </w:rPr>
        <w:t>,</w:t>
      </w:r>
      <w:r w:rsidRPr="00453330">
        <w:rPr>
          <w:rFonts w:ascii="Arial" w:hAnsi="Arial" w:cs="Arial"/>
          <w:sz w:val="24"/>
          <w:szCs w:val="24"/>
          <w:lang w:val="en-GB"/>
        </w:rPr>
        <w:t xml:space="preserve"> and art</w:t>
      </w:r>
    </w:p>
    <w:p w14:paraId="2BE57F1F" w14:textId="77777777" w:rsidR="008D6434" w:rsidRPr="00453330" w:rsidRDefault="008D6434"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Censored pasts in art</w:t>
      </w:r>
    </w:p>
    <w:p w14:paraId="13D55245" w14:textId="7531A5F9" w:rsidR="009723F0" w:rsidRPr="00453330" w:rsidRDefault="009723F0" w:rsidP="00453330">
      <w:pPr>
        <w:pStyle w:val="Akapitzlist"/>
        <w:numPr>
          <w:ilvl w:val="0"/>
          <w:numId w:val="1"/>
        </w:numPr>
        <w:rPr>
          <w:rFonts w:ascii="Arial" w:hAnsi="Arial" w:cs="Arial"/>
          <w:sz w:val="24"/>
          <w:szCs w:val="24"/>
          <w:lang w:val="en-GB"/>
        </w:rPr>
      </w:pPr>
      <w:r w:rsidRPr="00453330">
        <w:rPr>
          <w:rFonts w:ascii="Arial" w:hAnsi="Arial" w:cs="Arial"/>
          <w:sz w:val="24"/>
          <w:szCs w:val="24"/>
          <w:lang w:val="en-GB"/>
        </w:rPr>
        <w:t xml:space="preserve">Art vandalism and censoring practices </w:t>
      </w:r>
    </w:p>
    <w:p w14:paraId="305EEF70" w14:textId="3FB5CB8F" w:rsidR="008D6434" w:rsidRPr="00453330" w:rsidRDefault="008D6434" w:rsidP="00453330">
      <w:pPr>
        <w:pStyle w:val="NormalnyWeb"/>
        <w:spacing w:before="0" w:beforeAutospacing="0" w:after="0" w:afterAutospacing="0" w:line="360" w:lineRule="auto"/>
        <w:rPr>
          <w:rFonts w:ascii="Arial" w:hAnsi="Arial" w:cs="Arial"/>
        </w:rPr>
      </w:pPr>
      <w:r w:rsidRPr="00453330">
        <w:rPr>
          <w:rFonts w:ascii="Arial" w:hAnsi="Arial" w:cs="Arial"/>
        </w:rPr>
        <w:t xml:space="preserve">The event is the eleventh edition of </w:t>
      </w:r>
      <w:r w:rsidR="008E6D20" w:rsidRPr="00453330">
        <w:rPr>
          <w:rFonts w:ascii="Arial" w:hAnsi="Arial" w:cs="Arial"/>
        </w:rPr>
        <w:t>the</w:t>
      </w:r>
      <w:r w:rsidRPr="00453330">
        <w:rPr>
          <w:rFonts w:ascii="Arial" w:hAnsi="Arial" w:cs="Arial"/>
        </w:rPr>
        <w:t xml:space="preserve"> biennial Drama Through the Ages Conference which has been organised by the Department of English Drama, Theatre, and Film, University of </w:t>
      </w:r>
      <w:proofErr w:type="spellStart"/>
      <w:r w:rsidR="00343836" w:rsidRPr="00453330">
        <w:rPr>
          <w:rFonts w:ascii="Arial" w:hAnsi="Arial" w:cs="Arial"/>
        </w:rPr>
        <w:t>Łódź</w:t>
      </w:r>
      <w:proofErr w:type="spellEnd"/>
      <w:r w:rsidRPr="00453330">
        <w:rPr>
          <w:rFonts w:ascii="Arial" w:hAnsi="Arial" w:cs="Arial"/>
        </w:rPr>
        <w:t xml:space="preserve">. </w:t>
      </w:r>
    </w:p>
    <w:p w14:paraId="451465DE" w14:textId="77777777" w:rsidR="008D6434" w:rsidRPr="00453330" w:rsidRDefault="008D6434" w:rsidP="00453330">
      <w:pPr>
        <w:rPr>
          <w:rFonts w:ascii="Arial" w:hAnsi="Arial" w:cs="Arial"/>
          <w:sz w:val="24"/>
          <w:szCs w:val="24"/>
          <w:lang w:val="en-GB"/>
        </w:rPr>
      </w:pPr>
    </w:p>
    <w:p w14:paraId="3A94C8BF" w14:textId="77777777" w:rsidR="008D6434" w:rsidRPr="00453330" w:rsidRDefault="008D6434" w:rsidP="00453330">
      <w:pPr>
        <w:rPr>
          <w:rFonts w:ascii="Arial" w:hAnsi="Arial" w:cs="Arial"/>
          <w:b/>
          <w:bCs/>
          <w:sz w:val="24"/>
          <w:szCs w:val="24"/>
          <w:u w:val="single"/>
          <w:lang w:val="en-GB"/>
        </w:rPr>
      </w:pPr>
      <w:r w:rsidRPr="00453330">
        <w:rPr>
          <w:rFonts w:ascii="Arial" w:hAnsi="Arial" w:cs="Arial"/>
          <w:b/>
          <w:bCs/>
          <w:sz w:val="24"/>
          <w:szCs w:val="24"/>
          <w:u w:val="single"/>
          <w:lang w:val="en-GB"/>
        </w:rPr>
        <w:t>KEYNOTE SPEAKERS:</w:t>
      </w:r>
    </w:p>
    <w:p w14:paraId="78E60BB8" w14:textId="4D2626E4" w:rsidR="008D6434" w:rsidRPr="00453330" w:rsidRDefault="008D6434" w:rsidP="00453330">
      <w:pPr>
        <w:rPr>
          <w:rFonts w:ascii="Arial" w:hAnsi="Arial" w:cs="Arial"/>
          <w:sz w:val="24"/>
          <w:szCs w:val="24"/>
          <w:lang w:val="en-GB"/>
        </w:rPr>
      </w:pPr>
      <w:r w:rsidRPr="00453330">
        <w:rPr>
          <w:rFonts w:ascii="Arial" w:hAnsi="Arial" w:cs="Arial"/>
          <w:sz w:val="24"/>
          <w:szCs w:val="24"/>
          <w:lang w:val="en-GB"/>
        </w:rPr>
        <w:t>Anne Etienne, Lecturer in Modern and Contemporary Drama</w:t>
      </w:r>
      <w:r w:rsidR="00343836" w:rsidRPr="00453330">
        <w:rPr>
          <w:rFonts w:ascii="Arial" w:hAnsi="Arial" w:cs="Arial"/>
          <w:sz w:val="24"/>
          <w:szCs w:val="24"/>
          <w:lang w:val="en-GB"/>
        </w:rPr>
        <w:t>,</w:t>
      </w:r>
      <w:r w:rsidRPr="00453330">
        <w:rPr>
          <w:rFonts w:ascii="Arial" w:hAnsi="Arial" w:cs="Arial"/>
          <w:sz w:val="24"/>
          <w:szCs w:val="24"/>
          <w:lang w:val="en-GB"/>
        </w:rPr>
        <w:t xml:space="preserve"> University College Cork</w:t>
      </w:r>
      <w:r w:rsidR="00343836" w:rsidRPr="00453330">
        <w:rPr>
          <w:rFonts w:ascii="Arial" w:hAnsi="Arial" w:cs="Arial"/>
          <w:sz w:val="24"/>
          <w:szCs w:val="24"/>
          <w:lang w:val="en-GB"/>
        </w:rPr>
        <w:t>, Ireland</w:t>
      </w:r>
    </w:p>
    <w:p w14:paraId="54DACF5F" w14:textId="5597E0B6" w:rsidR="000F43F4" w:rsidRPr="00453330" w:rsidRDefault="000F43F4" w:rsidP="00453330">
      <w:pPr>
        <w:rPr>
          <w:rFonts w:ascii="Arial" w:hAnsi="Arial" w:cs="Arial"/>
          <w:sz w:val="24"/>
          <w:szCs w:val="24"/>
          <w:lang w:val="en-GB"/>
        </w:rPr>
      </w:pPr>
      <w:r w:rsidRPr="00453330">
        <w:rPr>
          <w:rFonts w:ascii="Arial" w:hAnsi="Arial" w:cs="Arial"/>
          <w:sz w:val="24"/>
          <w:szCs w:val="24"/>
          <w:lang w:val="en-GB"/>
        </w:rPr>
        <w:t xml:space="preserve">Jacek Fabiszak, </w:t>
      </w:r>
      <w:r w:rsidR="009B2697" w:rsidRPr="00453330">
        <w:rPr>
          <w:rFonts w:ascii="Arial" w:hAnsi="Arial" w:cs="Arial"/>
          <w:sz w:val="24"/>
          <w:szCs w:val="24"/>
          <w:lang w:val="en-GB"/>
        </w:rPr>
        <w:t>Professor in the Department of Studies in Culture</w:t>
      </w:r>
      <w:r w:rsidR="002B1AEE" w:rsidRPr="00453330">
        <w:rPr>
          <w:rFonts w:ascii="Arial" w:hAnsi="Arial" w:cs="Arial"/>
          <w:sz w:val="24"/>
          <w:szCs w:val="24"/>
          <w:lang w:val="en-GB"/>
        </w:rPr>
        <w:t>,</w:t>
      </w:r>
      <w:r w:rsidR="009B2697" w:rsidRPr="00453330">
        <w:rPr>
          <w:rFonts w:ascii="Arial" w:hAnsi="Arial" w:cs="Arial"/>
          <w:sz w:val="24"/>
          <w:szCs w:val="24"/>
          <w:lang w:val="en-GB"/>
        </w:rPr>
        <w:t xml:space="preserve"> Adam Mickiewicz University, </w:t>
      </w:r>
      <w:proofErr w:type="spellStart"/>
      <w:r w:rsidR="009B2697" w:rsidRPr="00453330">
        <w:rPr>
          <w:rFonts w:ascii="Arial" w:hAnsi="Arial" w:cs="Arial"/>
          <w:sz w:val="24"/>
          <w:szCs w:val="24"/>
          <w:lang w:val="en-GB"/>
        </w:rPr>
        <w:t>Pozna</w:t>
      </w:r>
      <w:r w:rsidR="00343836" w:rsidRPr="00453330">
        <w:rPr>
          <w:rFonts w:ascii="Arial" w:hAnsi="Arial" w:cs="Arial"/>
          <w:sz w:val="24"/>
          <w:szCs w:val="24"/>
          <w:lang w:val="en-GB"/>
        </w:rPr>
        <w:t>ń</w:t>
      </w:r>
      <w:proofErr w:type="spellEnd"/>
      <w:r w:rsidR="00343836" w:rsidRPr="00453330">
        <w:rPr>
          <w:rFonts w:ascii="Arial" w:hAnsi="Arial" w:cs="Arial"/>
          <w:sz w:val="24"/>
          <w:szCs w:val="24"/>
          <w:lang w:val="en-GB"/>
        </w:rPr>
        <w:t>, Poland</w:t>
      </w:r>
    </w:p>
    <w:p w14:paraId="7461BEDD" w14:textId="4769980A" w:rsidR="008D6434" w:rsidRPr="00453330" w:rsidRDefault="008D6434" w:rsidP="00453330">
      <w:pPr>
        <w:rPr>
          <w:rFonts w:ascii="Arial" w:hAnsi="Arial" w:cs="Arial"/>
          <w:b/>
          <w:bCs/>
          <w:sz w:val="24"/>
          <w:szCs w:val="24"/>
          <w:u w:val="single"/>
          <w:lang w:val="en-GB"/>
        </w:rPr>
      </w:pPr>
      <w:r w:rsidRPr="00453330">
        <w:rPr>
          <w:rFonts w:ascii="Arial" w:hAnsi="Arial" w:cs="Arial"/>
          <w:b/>
          <w:bCs/>
          <w:sz w:val="24"/>
          <w:szCs w:val="24"/>
          <w:u w:val="single"/>
          <w:lang w:val="en-GB"/>
        </w:rPr>
        <w:t>FEE:</w:t>
      </w:r>
    </w:p>
    <w:p w14:paraId="20067892" w14:textId="4E48CB22" w:rsidR="002B1AEE" w:rsidRPr="00453330" w:rsidRDefault="002B1AEE" w:rsidP="00453330">
      <w:pPr>
        <w:rPr>
          <w:rFonts w:ascii="Arial" w:hAnsi="Arial" w:cs="Arial"/>
          <w:sz w:val="24"/>
          <w:szCs w:val="24"/>
          <w:lang w:val="en-GB"/>
        </w:rPr>
      </w:pPr>
      <w:r w:rsidRPr="00453330">
        <w:rPr>
          <w:rFonts w:ascii="Arial" w:hAnsi="Arial" w:cs="Arial"/>
          <w:sz w:val="24"/>
          <w:szCs w:val="24"/>
          <w:u w:val="single"/>
          <w:lang w:val="en-GB"/>
        </w:rPr>
        <w:t>Regular:</w:t>
      </w:r>
      <w:r w:rsidRPr="00453330">
        <w:rPr>
          <w:rFonts w:ascii="Arial" w:hAnsi="Arial" w:cs="Arial"/>
          <w:sz w:val="24"/>
          <w:szCs w:val="24"/>
          <w:lang w:val="en-GB"/>
        </w:rPr>
        <w:t xml:space="preserve"> 140 Euro / 600 PLN</w:t>
      </w:r>
    </w:p>
    <w:p w14:paraId="4551CD8D" w14:textId="46B51AC0" w:rsidR="002B1AEE" w:rsidRPr="00453330" w:rsidRDefault="002B1AEE" w:rsidP="00453330">
      <w:pPr>
        <w:rPr>
          <w:rFonts w:ascii="Arial" w:hAnsi="Arial" w:cs="Arial"/>
          <w:sz w:val="24"/>
          <w:szCs w:val="24"/>
          <w:lang w:val="en-GB"/>
        </w:rPr>
      </w:pPr>
      <w:r w:rsidRPr="00453330">
        <w:rPr>
          <w:rFonts w:ascii="Arial" w:hAnsi="Arial" w:cs="Arial"/>
          <w:sz w:val="24"/>
          <w:szCs w:val="24"/>
          <w:u w:val="single"/>
          <w:lang w:val="en-GB"/>
        </w:rPr>
        <w:t>PhD reduced fee:</w:t>
      </w:r>
      <w:r w:rsidRPr="00453330">
        <w:rPr>
          <w:rFonts w:ascii="Arial" w:hAnsi="Arial" w:cs="Arial"/>
          <w:sz w:val="24"/>
          <w:szCs w:val="24"/>
          <w:lang w:val="en-GB"/>
        </w:rPr>
        <w:t xml:space="preserve"> 70 Euro / 300 PLN</w:t>
      </w:r>
    </w:p>
    <w:p w14:paraId="268F0DF7" w14:textId="01A2217A" w:rsidR="003C6912" w:rsidRPr="00453330" w:rsidRDefault="003C6912" w:rsidP="00453330">
      <w:pPr>
        <w:rPr>
          <w:rFonts w:ascii="Arial" w:hAnsi="Arial" w:cs="Arial"/>
          <w:sz w:val="24"/>
          <w:szCs w:val="24"/>
          <w:lang w:val="en-GB"/>
        </w:rPr>
      </w:pPr>
      <w:r w:rsidRPr="00453330">
        <w:rPr>
          <w:rFonts w:ascii="Arial" w:hAnsi="Arial" w:cs="Arial"/>
          <w:sz w:val="24"/>
          <w:szCs w:val="24"/>
          <w:lang w:val="en-GB"/>
        </w:rPr>
        <w:t xml:space="preserve">The fee covers conference materials, lunches, coffee breaks and the conference reception. </w:t>
      </w:r>
    </w:p>
    <w:p w14:paraId="1FC8BC31" w14:textId="77777777" w:rsidR="008D6434" w:rsidRPr="00453330" w:rsidRDefault="008D6434" w:rsidP="00453330">
      <w:pPr>
        <w:rPr>
          <w:rFonts w:ascii="Arial" w:hAnsi="Arial" w:cs="Arial"/>
          <w:b/>
          <w:bCs/>
          <w:sz w:val="24"/>
          <w:szCs w:val="24"/>
          <w:u w:val="single"/>
          <w:lang w:val="en-GB"/>
        </w:rPr>
      </w:pPr>
      <w:r w:rsidRPr="00453330">
        <w:rPr>
          <w:rFonts w:ascii="Arial" w:hAnsi="Arial" w:cs="Arial"/>
          <w:b/>
          <w:bCs/>
          <w:sz w:val="24"/>
          <w:szCs w:val="24"/>
          <w:u w:val="single"/>
          <w:lang w:val="en-GB"/>
        </w:rPr>
        <w:t>ABSTRACT SUBMISSION:</w:t>
      </w:r>
    </w:p>
    <w:p w14:paraId="72E85D7E" w14:textId="28E859E1" w:rsidR="008D6434" w:rsidRPr="00453330" w:rsidRDefault="008D6434" w:rsidP="00453330">
      <w:pPr>
        <w:shd w:val="clear" w:color="auto" w:fill="FFFFFF"/>
        <w:rPr>
          <w:rFonts w:ascii="Arial" w:hAnsi="Arial" w:cs="Arial"/>
          <w:sz w:val="24"/>
          <w:szCs w:val="24"/>
          <w:lang w:val="en-GB"/>
        </w:rPr>
      </w:pPr>
      <w:r w:rsidRPr="00453330">
        <w:rPr>
          <w:rFonts w:ascii="Arial" w:hAnsi="Arial" w:cs="Arial"/>
          <w:sz w:val="24"/>
          <w:szCs w:val="24"/>
          <w:lang w:val="en-US"/>
        </w:rPr>
        <w:t>Please submit your topic proposals and abstracts (up to 300 words)</w:t>
      </w:r>
      <w:r w:rsidR="00343836" w:rsidRPr="00453330">
        <w:rPr>
          <w:rFonts w:ascii="Arial" w:hAnsi="Arial" w:cs="Arial"/>
          <w:sz w:val="24"/>
          <w:szCs w:val="24"/>
          <w:lang w:val="en-US"/>
        </w:rPr>
        <w:t>,</w:t>
      </w:r>
      <w:r w:rsidRPr="00453330">
        <w:rPr>
          <w:rFonts w:ascii="Arial" w:hAnsi="Arial" w:cs="Arial"/>
          <w:sz w:val="24"/>
          <w:szCs w:val="24"/>
          <w:lang w:val="en-US"/>
        </w:rPr>
        <w:t xml:space="preserve"> together with a short bio</w:t>
      </w:r>
      <w:r w:rsidR="00343836" w:rsidRPr="00453330">
        <w:rPr>
          <w:rFonts w:ascii="Arial" w:hAnsi="Arial" w:cs="Arial"/>
          <w:sz w:val="24"/>
          <w:szCs w:val="24"/>
          <w:lang w:val="en-US"/>
        </w:rPr>
        <w:t xml:space="preserve">, </w:t>
      </w:r>
      <w:r w:rsidRPr="00453330">
        <w:rPr>
          <w:rFonts w:ascii="Arial" w:hAnsi="Arial" w:cs="Arial"/>
          <w:sz w:val="24"/>
          <w:szCs w:val="24"/>
          <w:lang w:val="en-US"/>
        </w:rPr>
        <w:t xml:space="preserve">to: </w:t>
      </w:r>
      <w:hyperlink r:id="rId9" w:history="1">
        <w:r w:rsidRPr="00453330">
          <w:rPr>
            <w:rStyle w:val="Hipercze"/>
            <w:rFonts w:ascii="Arial" w:hAnsi="Arial" w:cs="Arial"/>
            <w:sz w:val="24"/>
            <w:szCs w:val="24"/>
            <w:lang w:val="en-US"/>
          </w:rPr>
          <w:t>lodz.conference@gmail.com</w:t>
        </w:r>
      </w:hyperlink>
      <w:r w:rsidRPr="00453330">
        <w:rPr>
          <w:rFonts w:ascii="Arial" w:hAnsi="Arial" w:cs="Arial"/>
          <w:sz w:val="24"/>
          <w:szCs w:val="24"/>
          <w:lang w:val="en-GB"/>
        </w:rPr>
        <w:t>.</w:t>
      </w:r>
    </w:p>
    <w:p w14:paraId="6E2C48AF" w14:textId="154672CF" w:rsidR="008D6434" w:rsidRPr="00453330" w:rsidRDefault="008D6434" w:rsidP="00453330">
      <w:pPr>
        <w:rPr>
          <w:rFonts w:ascii="Arial" w:hAnsi="Arial" w:cs="Arial"/>
          <w:sz w:val="24"/>
          <w:szCs w:val="24"/>
          <w:lang w:val="en-GB"/>
        </w:rPr>
      </w:pPr>
      <w:r w:rsidRPr="00453330">
        <w:rPr>
          <w:rFonts w:ascii="Arial" w:hAnsi="Arial" w:cs="Arial"/>
          <w:b/>
          <w:bCs/>
          <w:sz w:val="24"/>
          <w:szCs w:val="24"/>
          <w:u w:val="single"/>
          <w:lang w:val="en-GB"/>
        </w:rPr>
        <w:t>DEADLINE FOR SUBMISSIONS:</w:t>
      </w:r>
      <w:r w:rsidR="00F3208E" w:rsidRPr="00453330">
        <w:rPr>
          <w:rFonts w:ascii="Arial" w:hAnsi="Arial" w:cs="Arial"/>
          <w:sz w:val="24"/>
          <w:szCs w:val="24"/>
          <w:lang w:val="en-GB"/>
        </w:rPr>
        <w:t xml:space="preserve"> </w:t>
      </w:r>
      <w:r w:rsidR="005357AC">
        <w:rPr>
          <w:rFonts w:ascii="Arial" w:hAnsi="Arial" w:cs="Arial"/>
          <w:sz w:val="24"/>
          <w:szCs w:val="24"/>
          <w:lang w:val="en-GB"/>
        </w:rPr>
        <w:t>15 July</w:t>
      </w:r>
      <w:r w:rsidR="00F3208E" w:rsidRPr="00453330">
        <w:rPr>
          <w:rFonts w:ascii="Arial" w:hAnsi="Arial" w:cs="Arial"/>
          <w:sz w:val="24"/>
          <w:szCs w:val="24"/>
          <w:lang w:val="en-GB"/>
        </w:rPr>
        <w:t xml:space="preserve"> 2025</w:t>
      </w:r>
    </w:p>
    <w:p w14:paraId="3442E740" w14:textId="756B0447" w:rsidR="008D6434" w:rsidRPr="00453330" w:rsidRDefault="008D6434" w:rsidP="00453330">
      <w:pPr>
        <w:pStyle w:val="NormalnyWeb"/>
        <w:spacing w:before="0" w:beforeAutospacing="0" w:after="0" w:afterAutospacing="0" w:line="360" w:lineRule="auto"/>
        <w:rPr>
          <w:rFonts w:ascii="Arial" w:hAnsi="Arial" w:cs="Arial"/>
        </w:rPr>
      </w:pPr>
      <w:r w:rsidRPr="00453330">
        <w:rPr>
          <w:rFonts w:ascii="Arial" w:hAnsi="Arial" w:cs="Arial"/>
          <w:b/>
          <w:bCs/>
          <w:u w:val="single"/>
        </w:rPr>
        <w:t xml:space="preserve">VENUE: </w:t>
      </w:r>
      <w:r w:rsidRPr="00453330">
        <w:rPr>
          <w:rFonts w:ascii="Arial" w:hAnsi="Arial" w:cs="Arial"/>
          <w:lang w:val="en-US"/>
        </w:rPr>
        <w:t xml:space="preserve">University of </w:t>
      </w:r>
      <w:proofErr w:type="spellStart"/>
      <w:r w:rsidR="00343836" w:rsidRPr="00453330">
        <w:rPr>
          <w:rFonts w:ascii="Arial" w:hAnsi="Arial" w:cs="Arial"/>
          <w:lang w:val="en-US"/>
        </w:rPr>
        <w:t>Łódź</w:t>
      </w:r>
      <w:proofErr w:type="spellEnd"/>
      <w:r w:rsidRPr="00453330">
        <w:rPr>
          <w:rFonts w:ascii="Arial" w:hAnsi="Arial" w:cs="Arial"/>
          <w:lang w:val="en-US"/>
        </w:rPr>
        <w:t>, Faculty of Philology</w:t>
      </w:r>
      <w:r w:rsidR="00343836" w:rsidRPr="00453330">
        <w:rPr>
          <w:rFonts w:ascii="Arial" w:hAnsi="Arial" w:cs="Arial"/>
          <w:lang w:val="en-US"/>
        </w:rPr>
        <w:t>. T</w:t>
      </w:r>
      <w:r w:rsidRPr="00453330">
        <w:rPr>
          <w:rFonts w:ascii="Arial" w:hAnsi="Arial" w:cs="Arial"/>
          <w:lang w:val="en-US"/>
        </w:rPr>
        <w:t xml:space="preserve">he conference is run on-site. </w:t>
      </w:r>
    </w:p>
    <w:p w14:paraId="10FC21A8" w14:textId="77777777" w:rsidR="008D6434" w:rsidRPr="00453330" w:rsidRDefault="008D6434" w:rsidP="00453330">
      <w:pPr>
        <w:rPr>
          <w:rFonts w:ascii="Arial" w:hAnsi="Arial" w:cs="Arial"/>
          <w:b/>
          <w:bCs/>
          <w:sz w:val="24"/>
          <w:szCs w:val="24"/>
          <w:u w:val="single"/>
          <w:lang w:val="en-GB"/>
        </w:rPr>
      </w:pPr>
      <w:r w:rsidRPr="00453330">
        <w:rPr>
          <w:rFonts w:ascii="Arial" w:hAnsi="Arial" w:cs="Arial"/>
          <w:b/>
          <w:bCs/>
          <w:sz w:val="24"/>
          <w:szCs w:val="24"/>
          <w:u w:val="single"/>
          <w:lang w:val="en-GB"/>
        </w:rPr>
        <w:t>MORE INFORMATION:</w:t>
      </w:r>
    </w:p>
    <w:p w14:paraId="33A3EA19" w14:textId="62BEDF70" w:rsidR="008D6434" w:rsidRPr="00453330" w:rsidRDefault="008D6434" w:rsidP="00453330">
      <w:pPr>
        <w:shd w:val="clear" w:color="auto" w:fill="FFFFFF"/>
        <w:rPr>
          <w:rFonts w:ascii="Arial" w:hAnsi="Arial" w:cs="Arial"/>
          <w:sz w:val="24"/>
          <w:szCs w:val="24"/>
          <w:lang w:val="en-GB"/>
        </w:rPr>
      </w:pPr>
      <w:r w:rsidRPr="00453330">
        <w:rPr>
          <w:rFonts w:ascii="Arial" w:hAnsi="Arial" w:cs="Arial"/>
          <w:sz w:val="24"/>
          <w:szCs w:val="24"/>
          <w:lang w:val="en-GB"/>
        </w:rPr>
        <w:t xml:space="preserve">For </w:t>
      </w:r>
      <w:r w:rsidR="00343836" w:rsidRPr="00453330">
        <w:rPr>
          <w:rFonts w:ascii="Arial" w:hAnsi="Arial" w:cs="Arial"/>
          <w:sz w:val="24"/>
          <w:szCs w:val="24"/>
          <w:lang w:val="en-GB"/>
        </w:rPr>
        <w:t xml:space="preserve">further </w:t>
      </w:r>
      <w:r w:rsidRPr="00453330">
        <w:rPr>
          <w:rFonts w:ascii="Arial" w:hAnsi="Arial" w:cs="Arial"/>
          <w:sz w:val="24"/>
          <w:szCs w:val="24"/>
          <w:lang w:val="en-GB"/>
        </w:rPr>
        <w:t xml:space="preserve">information, please visit the conference website: </w:t>
      </w:r>
      <w:hyperlink r:id="rId10" w:tgtFrame="_blank" w:history="1">
        <w:r w:rsidRPr="00453330">
          <w:rPr>
            <w:rStyle w:val="Hipercze"/>
            <w:rFonts w:ascii="Arial" w:hAnsi="Arial" w:cs="Arial"/>
            <w:sz w:val="24"/>
            <w:szCs w:val="24"/>
            <w:lang w:val="en-GB"/>
          </w:rPr>
          <w:t>https://dramathroughtheages.wordpress.com</w:t>
        </w:r>
      </w:hyperlink>
    </w:p>
    <w:p w14:paraId="0839EF94" w14:textId="77777777" w:rsidR="008D6434" w:rsidRPr="00453330" w:rsidRDefault="008D6434" w:rsidP="00453330">
      <w:pPr>
        <w:rPr>
          <w:rFonts w:ascii="Arial" w:hAnsi="Arial" w:cs="Arial"/>
          <w:b/>
          <w:bCs/>
          <w:sz w:val="24"/>
          <w:szCs w:val="24"/>
          <w:u w:val="single"/>
          <w:lang w:val="en-GB"/>
        </w:rPr>
      </w:pPr>
    </w:p>
    <w:p w14:paraId="31A8C135" w14:textId="77777777" w:rsidR="008D6434" w:rsidRPr="00453330" w:rsidRDefault="008D6434" w:rsidP="00453330">
      <w:pPr>
        <w:rPr>
          <w:rFonts w:ascii="Arial" w:hAnsi="Arial" w:cs="Arial"/>
          <w:b/>
          <w:bCs/>
          <w:sz w:val="24"/>
          <w:szCs w:val="24"/>
          <w:u w:val="single"/>
          <w:lang w:val="en-GB"/>
        </w:rPr>
      </w:pPr>
      <w:r w:rsidRPr="00453330">
        <w:rPr>
          <w:rFonts w:ascii="Arial" w:hAnsi="Arial" w:cs="Arial"/>
          <w:b/>
          <w:bCs/>
          <w:sz w:val="24"/>
          <w:szCs w:val="24"/>
          <w:u w:val="single"/>
          <w:lang w:val="en-GB"/>
        </w:rPr>
        <w:t>ORGANISING COMMITTEE:</w:t>
      </w:r>
    </w:p>
    <w:p w14:paraId="3208C9D3" w14:textId="157A0899" w:rsidR="008D6434" w:rsidRPr="00453330" w:rsidRDefault="008D6434" w:rsidP="00453330">
      <w:pPr>
        <w:rPr>
          <w:rFonts w:ascii="Arial" w:hAnsi="Arial" w:cs="Arial"/>
          <w:sz w:val="24"/>
          <w:szCs w:val="24"/>
          <w:lang w:val="en-GB"/>
        </w:rPr>
      </w:pPr>
      <w:r w:rsidRPr="00453330">
        <w:rPr>
          <w:rFonts w:ascii="Arial" w:hAnsi="Arial" w:cs="Arial"/>
          <w:sz w:val="24"/>
          <w:szCs w:val="24"/>
          <w:lang w:val="en-GB"/>
        </w:rPr>
        <w:t>Prof. Micha</w:t>
      </w:r>
      <w:r w:rsidR="00343836" w:rsidRPr="00453330">
        <w:rPr>
          <w:rFonts w:ascii="Arial" w:hAnsi="Arial" w:cs="Arial"/>
          <w:sz w:val="24"/>
          <w:szCs w:val="24"/>
          <w:lang w:val="en-GB"/>
        </w:rPr>
        <w:t>ł</w:t>
      </w:r>
      <w:r w:rsidRPr="00453330">
        <w:rPr>
          <w:rFonts w:ascii="Arial" w:hAnsi="Arial" w:cs="Arial"/>
          <w:sz w:val="24"/>
          <w:szCs w:val="24"/>
          <w:lang w:val="en-GB"/>
        </w:rPr>
        <w:t xml:space="preserve"> Lachman (University of </w:t>
      </w:r>
      <w:proofErr w:type="spellStart"/>
      <w:r w:rsidR="00343836" w:rsidRPr="00453330">
        <w:rPr>
          <w:rFonts w:ascii="Arial" w:hAnsi="Arial" w:cs="Arial"/>
          <w:sz w:val="24"/>
          <w:szCs w:val="24"/>
          <w:lang w:val="en-GB"/>
        </w:rPr>
        <w:t>Łódź</w:t>
      </w:r>
      <w:proofErr w:type="spellEnd"/>
      <w:r w:rsidRPr="00453330">
        <w:rPr>
          <w:rFonts w:ascii="Arial" w:hAnsi="Arial" w:cs="Arial"/>
          <w:sz w:val="24"/>
          <w:szCs w:val="24"/>
          <w:lang w:val="en-GB"/>
        </w:rPr>
        <w:t>)</w:t>
      </w:r>
    </w:p>
    <w:p w14:paraId="163366A4" w14:textId="77777777" w:rsidR="008D6434" w:rsidRPr="00453330" w:rsidRDefault="008D6434" w:rsidP="00453330">
      <w:pPr>
        <w:rPr>
          <w:rFonts w:ascii="Arial" w:hAnsi="Arial" w:cs="Arial"/>
          <w:sz w:val="24"/>
          <w:szCs w:val="24"/>
          <w:lang w:val="en-GB"/>
        </w:rPr>
      </w:pPr>
      <w:r w:rsidRPr="00453330">
        <w:rPr>
          <w:rFonts w:ascii="Arial" w:hAnsi="Arial" w:cs="Arial"/>
          <w:sz w:val="24"/>
          <w:szCs w:val="24"/>
          <w:lang w:val="en-GB"/>
        </w:rPr>
        <w:t>Dr Anne Etienne (University College Cork)</w:t>
      </w:r>
    </w:p>
    <w:p w14:paraId="74196668" w14:textId="4DD72087" w:rsidR="009217A6" w:rsidRPr="00044C0E" w:rsidRDefault="008D6434" w:rsidP="00453330">
      <w:pPr>
        <w:rPr>
          <w:rFonts w:ascii="Arial" w:hAnsi="Arial" w:cs="Arial"/>
        </w:rPr>
      </w:pPr>
      <w:r w:rsidRPr="00044C0E">
        <w:rPr>
          <w:rFonts w:ascii="Arial" w:hAnsi="Arial" w:cs="Arial"/>
          <w:sz w:val="24"/>
          <w:szCs w:val="24"/>
        </w:rPr>
        <w:t xml:space="preserve">Dr Katarzyna Ojrzyńska (University of </w:t>
      </w:r>
      <w:r w:rsidR="00343836" w:rsidRPr="00044C0E">
        <w:rPr>
          <w:rFonts w:ascii="Arial" w:hAnsi="Arial" w:cs="Arial"/>
          <w:sz w:val="24"/>
          <w:szCs w:val="24"/>
        </w:rPr>
        <w:t>Łódź</w:t>
      </w:r>
      <w:r w:rsidRPr="00044C0E">
        <w:rPr>
          <w:rFonts w:ascii="Arial" w:hAnsi="Arial" w:cs="Arial"/>
          <w:sz w:val="24"/>
          <w:szCs w:val="24"/>
        </w:rPr>
        <w:t>)</w:t>
      </w:r>
    </w:p>
    <w:sectPr w:rsidR="009217A6" w:rsidRPr="00044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F2D33"/>
    <w:multiLevelType w:val="hybridMultilevel"/>
    <w:tmpl w:val="C4AA3080"/>
    <w:lvl w:ilvl="0" w:tplc="06681DC8">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877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34"/>
    <w:rsid w:val="00007D47"/>
    <w:rsid w:val="00044C0E"/>
    <w:rsid w:val="00081FE1"/>
    <w:rsid w:val="000A5D76"/>
    <w:rsid w:val="000A782D"/>
    <w:rsid w:val="000B721B"/>
    <w:rsid w:val="000F43F4"/>
    <w:rsid w:val="00141E3F"/>
    <w:rsid w:val="001562D4"/>
    <w:rsid w:val="00164462"/>
    <w:rsid w:val="001D3C8F"/>
    <w:rsid w:val="00232498"/>
    <w:rsid w:val="002B1AEE"/>
    <w:rsid w:val="00343836"/>
    <w:rsid w:val="00365B0E"/>
    <w:rsid w:val="00383846"/>
    <w:rsid w:val="003C6912"/>
    <w:rsid w:val="003E0A8F"/>
    <w:rsid w:val="004228BE"/>
    <w:rsid w:val="004513F8"/>
    <w:rsid w:val="00453330"/>
    <w:rsid w:val="004A3FA5"/>
    <w:rsid w:val="004E5D7B"/>
    <w:rsid w:val="00505A23"/>
    <w:rsid w:val="005357AC"/>
    <w:rsid w:val="005B044B"/>
    <w:rsid w:val="005C1D03"/>
    <w:rsid w:val="00872F3A"/>
    <w:rsid w:val="008D17FA"/>
    <w:rsid w:val="008D6434"/>
    <w:rsid w:val="008E6D20"/>
    <w:rsid w:val="008F211C"/>
    <w:rsid w:val="009217A6"/>
    <w:rsid w:val="009723F0"/>
    <w:rsid w:val="009B2697"/>
    <w:rsid w:val="009B36F7"/>
    <w:rsid w:val="009C7E32"/>
    <w:rsid w:val="00A04795"/>
    <w:rsid w:val="00A90638"/>
    <w:rsid w:val="00C17C3D"/>
    <w:rsid w:val="00CA1BCD"/>
    <w:rsid w:val="00DC7B81"/>
    <w:rsid w:val="00DF3D40"/>
    <w:rsid w:val="00E30E74"/>
    <w:rsid w:val="00F3208E"/>
    <w:rsid w:val="00F60972"/>
    <w:rsid w:val="00FE796B"/>
    <w:rsid w:val="00FF539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53FD"/>
  <w15:chartTrackingRefBased/>
  <w15:docId w15:val="{BCFC685F-78CE-4DAA-8B25-0E300832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6434"/>
  </w:style>
  <w:style w:type="paragraph" w:styleId="Nagwek1">
    <w:name w:val="heading 1"/>
    <w:basedOn w:val="Normalny"/>
    <w:next w:val="Normalny"/>
    <w:link w:val="Nagwek1Znak"/>
    <w:uiPriority w:val="9"/>
    <w:qFormat/>
    <w:rsid w:val="008D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D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D64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D64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D64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D64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D64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D64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D64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64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D64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D64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D64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D64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D64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D64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D64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D6434"/>
    <w:rPr>
      <w:rFonts w:eastAsiaTheme="majorEastAsia" w:cstheme="majorBidi"/>
      <w:color w:val="272727" w:themeColor="text1" w:themeTint="D8"/>
    </w:rPr>
  </w:style>
  <w:style w:type="paragraph" w:styleId="Tytu">
    <w:name w:val="Title"/>
    <w:basedOn w:val="Normalny"/>
    <w:next w:val="Normalny"/>
    <w:link w:val="TytuZnak"/>
    <w:uiPriority w:val="10"/>
    <w:qFormat/>
    <w:rsid w:val="008D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64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64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64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6434"/>
    <w:pPr>
      <w:spacing w:before="160"/>
      <w:jc w:val="center"/>
    </w:pPr>
    <w:rPr>
      <w:i/>
      <w:iCs/>
      <w:color w:val="404040" w:themeColor="text1" w:themeTint="BF"/>
    </w:rPr>
  </w:style>
  <w:style w:type="character" w:customStyle="1" w:styleId="CytatZnak">
    <w:name w:val="Cytat Znak"/>
    <w:basedOn w:val="Domylnaczcionkaakapitu"/>
    <w:link w:val="Cytat"/>
    <w:uiPriority w:val="29"/>
    <w:rsid w:val="008D6434"/>
    <w:rPr>
      <w:i/>
      <w:iCs/>
      <w:color w:val="404040" w:themeColor="text1" w:themeTint="BF"/>
    </w:rPr>
  </w:style>
  <w:style w:type="paragraph" w:styleId="Akapitzlist">
    <w:name w:val="List Paragraph"/>
    <w:basedOn w:val="Normalny"/>
    <w:uiPriority w:val="34"/>
    <w:qFormat/>
    <w:rsid w:val="008D6434"/>
    <w:pPr>
      <w:ind w:left="720"/>
      <w:contextualSpacing/>
    </w:pPr>
  </w:style>
  <w:style w:type="character" w:styleId="Wyrnienieintensywne">
    <w:name w:val="Intense Emphasis"/>
    <w:basedOn w:val="Domylnaczcionkaakapitu"/>
    <w:uiPriority w:val="21"/>
    <w:qFormat/>
    <w:rsid w:val="008D6434"/>
    <w:rPr>
      <w:i/>
      <w:iCs/>
      <w:color w:val="0F4761" w:themeColor="accent1" w:themeShade="BF"/>
    </w:rPr>
  </w:style>
  <w:style w:type="paragraph" w:styleId="Cytatintensywny">
    <w:name w:val="Intense Quote"/>
    <w:basedOn w:val="Normalny"/>
    <w:next w:val="Normalny"/>
    <w:link w:val="CytatintensywnyZnak"/>
    <w:uiPriority w:val="30"/>
    <w:qFormat/>
    <w:rsid w:val="008D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D6434"/>
    <w:rPr>
      <w:i/>
      <w:iCs/>
      <w:color w:val="0F4761" w:themeColor="accent1" w:themeShade="BF"/>
    </w:rPr>
  </w:style>
  <w:style w:type="character" w:styleId="Odwoanieintensywne">
    <w:name w:val="Intense Reference"/>
    <w:basedOn w:val="Domylnaczcionkaakapitu"/>
    <w:uiPriority w:val="32"/>
    <w:qFormat/>
    <w:rsid w:val="008D6434"/>
    <w:rPr>
      <w:b/>
      <w:bCs/>
      <w:smallCaps/>
      <w:color w:val="0F4761" w:themeColor="accent1" w:themeShade="BF"/>
      <w:spacing w:val="5"/>
    </w:rPr>
  </w:style>
  <w:style w:type="paragraph" w:styleId="NormalnyWeb">
    <w:name w:val="Normal (Web)"/>
    <w:basedOn w:val="Normalny"/>
    <w:uiPriority w:val="99"/>
    <w:unhideWhenUsed/>
    <w:rsid w:val="008D643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ipercze">
    <w:name w:val="Hyperlink"/>
    <w:basedOn w:val="Domylnaczcionkaakapitu"/>
    <w:uiPriority w:val="99"/>
    <w:unhideWhenUsed/>
    <w:rsid w:val="008D6434"/>
    <w:rPr>
      <w:color w:val="0000FF"/>
      <w:u w:val="single"/>
    </w:rPr>
  </w:style>
  <w:style w:type="character" w:styleId="Odwoaniedokomentarza">
    <w:name w:val="annotation reference"/>
    <w:basedOn w:val="Domylnaczcionkaakapitu"/>
    <w:uiPriority w:val="99"/>
    <w:semiHidden/>
    <w:unhideWhenUsed/>
    <w:rsid w:val="008D6434"/>
    <w:rPr>
      <w:sz w:val="16"/>
      <w:szCs w:val="16"/>
    </w:rPr>
  </w:style>
  <w:style w:type="paragraph" w:styleId="Tekstkomentarza">
    <w:name w:val="annotation text"/>
    <w:basedOn w:val="Normalny"/>
    <w:link w:val="TekstkomentarzaZnak"/>
    <w:uiPriority w:val="99"/>
    <w:unhideWhenUsed/>
    <w:rsid w:val="008D6434"/>
    <w:pPr>
      <w:spacing w:line="240" w:lineRule="auto"/>
    </w:pPr>
    <w:rPr>
      <w:sz w:val="20"/>
      <w:szCs w:val="20"/>
    </w:rPr>
  </w:style>
  <w:style w:type="character" w:customStyle="1" w:styleId="TekstkomentarzaZnak">
    <w:name w:val="Tekst komentarza Znak"/>
    <w:basedOn w:val="Domylnaczcionkaakapitu"/>
    <w:link w:val="Tekstkomentarza"/>
    <w:uiPriority w:val="99"/>
    <w:rsid w:val="008D64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6546">
      <w:bodyDiv w:val="1"/>
      <w:marLeft w:val="0"/>
      <w:marRight w:val="0"/>
      <w:marTop w:val="0"/>
      <w:marBottom w:val="0"/>
      <w:divBdr>
        <w:top w:val="none" w:sz="0" w:space="0" w:color="auto"/>
        <w:left w:val="none" w:sz="0" w:space="0" w:color="auto"/>
        <w:bottom w:val="none" w:sz="0" w:space="0" w:color="auto"/>
        <w:right w:val="none" w:sz="0" w:space="0" w:color="auto"/>
      </w:divBdr>
    </w:div>
    <w:div w:id="7752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amathroughtheages.wordpress.com" TargetMode="External"/><Relationship Id="rId4" Type="http://schemas.openxmlformats.org/officeDocument/2006/relationships/settings" Target="settings.xml"/><Relationship Id="rId9" Type="http://schemas.openxmlformats.org/officeDocument/2006/relationships/hyperlink" Target="mailto:lodz.conference@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9272-76BB-E141-A565-2938D954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5322</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Lachman</dc:creator>
  <cp:keywords/>
  <dc:description/>
  <cp:lastModifiedBy>Michał Lachman</cp:lastModifiedBy>
  <cp:revision>2</cp:revision>
  <dcterms:created xsi:type="dcterms:W3CDTF">2025-06-18T12:19:00Z</dcterms:created>
  <dcterms:modified xsi:type="dcterms:W3CDTF">2025-06-18T12:19:00Z</dcterms:modified>
</cp:coreProperties>
</file>