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142" w:rsidRPr="00C46193" w:rsidRDefault="008F7142" w:rsidP="008F7142">
      <w:pPr>
        <w:spacing w:line="216" w:lineRule="auto"/>
        <w:ind w:left="360"/>
        <w:rPr>
          <w:sz w:val="24"/>
          <w:szCs w:val="24"/>
        </w:rPr>
      </w:pPr>
    </w:p>
    <w:p w:rsidR="008F7142" w:rsidRPr="00FD1328" w:rsidRDefault="008F7142" w:rsidP="008F7142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</w:rPr>
      </w:pPr>
      <w:r w:rsidRPr="00FD1328">
        <w:rPr>
          <w:rFonts w:ascii="Times New Roman" w:eastAsia="MS PGothic" w:hAnsi="Times New Roman" w:cs="Times New Roman"/>
          <w:b/>
          <w:bCs/>
          <w:sz w:val="32"/>
          <w:szCs w:val="32"/>
        </w:rPr>
        <w:t xml:space="preserve">TABLICA ZA POPUNJAVANJE ISHODA UČENJA </w:t>
      </w:r>
    </w:p>
    <w:p w:rsidR="008F7142" w:rsidRPr="00BD534C" w:rsidRDefault="008F7142" w:rsidP="008F7142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8F7142" w:rsidRPr="00476BC6" w:rsidTr="00614B40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:rsidR="008F7142" w:rsidRPr="00B02219" w:rsidRDefault="008F7142" w:rsidP="00614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:rsidR="008F7142" w:rsidRPr="00940376" w:rsidRDefault="00CE105C" w:rsidP="00614B40">
            <w:r>
              <w:t>Uvod u ustavnopravnu kazuistiku</w:t>
            </w:r>
          </w:p>
        </w:tc>
      </w:tr>
      <w:tr w:rsidR="008F7142" w:rsidRPr="008F7142" w:rsidTr="00614B40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8F7142" w:rsidRDefault="008F7142" w:rsidP="00614B4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:rsidR="008F7142" w:rsidRPr="008F7142" w:rsidRDefault="00BA468E" w:rsidP="00CE105C">
            <w:r>
              <w:t>Izborni</w:t>
            </w:r>
            <w:r w:rsidR="008F7142" w:rsidRPr="008F7142">
              <w:t>/</w:t>
            </w:r>
            <w:r w:rsidR="00CE105C">
              <w:t>prvi</w:t>
            </w:r>
            <w:r w:rsidR="008F7142" w:rsidRPr="008F7142">
              <w:t xml:space="preserve"> semestar</w:t>
            </w:r>
          </w:p>
        </w:tc>
      </w:tr>
      <w:tr w:rsidR="008F7142" w:rsidRPr="008F7142" w:rsidTr="00614B40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8F7142" w:rsidRDefault="008F7142" w:rsidP="00614B4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:rsidR="008F7142" w:rsidRPr="008F7142" w:rsidRDefault="008F7142" w:rsidP="00614B40">
            <w:r w:rsidRPr="008F7142">
              <w:t>Predavanja</w:t>
            </w:r>
          </w:p>
        </w:tc>
      </w:tr>
      <w:tr w:rsidR="008F7142" w:rsidRPr="00476BC6" w:rsidTr="00614B40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B02219" w:rsidRDefault="008F7142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:rsidR="008F7142" w:rsidRPr="008F7142" w:rsidRDefault="00BA468E" w:rsidP="00614B40">
            <w:r>
              <w:t>5 ECTS bodova (cca 15</w:t>
            </w:r>
            <w:r w:rsidR="008F7142" w:rsidRPr="008F7142">
              <w:t>0 radnih sati), od toga:</w:t>
            </w:r>
          </w:p>
          <w:p w:rsidR="008F7142" w:rsidRPr="008F7142" w:rsidRDefault="008F7142" w:rsidP="007A1DB9">
            <w:pPr>
              <w:pStyle w:val="ListParagraph"/>
              <w:numPr>
                <w:ilvl w:val="0"/>
                <w:numId w:val="9"/>
              </w:numPr>
              <w:ind w:left="397"/>
            </w:pPr>
            <w:r w:rsidRPr="008F7142">
              <w:t>predavanja: 15 sati (0.5 ECTS)</w:t>
            </w:r>
          </w:p>
          <w:p w:rsidR="008F7142" w:rsidRPr="008F7142" w:rsidRDefault="008F7142" w:rsidP="0043233E">
            <w:pPr>
              <w:pStyle w:val="ListParagraph"/>
              <w:numPr>
                <w:ilvl w:val="0"/>
                <w:numId w:val="9"/>
              </w:numPr>
              <w:ind w:left="397"/>
            </w:pPr>
            <w:r w:rsidRPr="008F7142">
              <w:t xml:space="preserve">Priprema za predavanja (čitanje i analiza materijala, priprema za diskusiju): </w:t>
            </w:r>
            <w:r w:rsidR="00BA468E">
              <w:t>4</w:t>
            </w:r>
            <w:r w:rsidRPr="008F7142">
              <w:t>5 sati (</w:t>
            </w:r>
            <w:r w:rsidR="00BA468E">
              <w:t>1</w:t>
            </w:r>
            <w:r w:rsidRPr="008F7142">
              <w:rPr>
                <w:bCs/>
              </w:rPr>
              <w:t>,5 ECTS)</w:t>
            </w:r>
          </w:p>
          <w:p w:rsidR="008F7142" w:rsidRPr="008F7142" w:rsidRDefault="008F7142" w:rsidP="00577D95">
            <w:pPr>
              <w:pStyle w:val="ListParagraph"/>
              <w:numPr>
                <w:ilvl w:val="0"/>
                <w:numId w:val="9"/>
              </w:numPr>
              <w:ind w:left="397"/>
              <w:rPr>
                <w:bCs/>
              </w:rPr>
            </w:pPr>
            <w:r w:rsidRPr="008F7142">
              <w:t xml:space="preserve">Sređivanje bilješki i naučenog nakon svakog sata predavanja, uključujući i izdvajanje otvorenih pitanja: </w:t>
            </w:r>
            <w:r w:rsidR="00BA468E">
              <w:t>30</w:t>
            </w:r>
            <w:r w:rsidRPr="008F7142">
              <w:t xml:space="preserve"> sati (</w:t>
            </w:r>
            <w:r w:rsidR="00BA468E">
              <w:t>1</w:t>
            </w:r>
            <w:r w:rsidRPr="008F7142">
              <w:rPr>
                <w:bCs/>
              </w:rPr>
              <w:t xml:space="preserve"> ECTS)</w:t>
            </w:r>
            <w:r w:rsidRPr="008F7142">
              <w:t xml:space="preserve"> </w:t>
            </w:r>
          </w:p>
          <w:p w:rsidR="008F7142" w:rsidRPr="009D0707" w:rsidRDefault="008F7142" w:rsidP="00614B40">
            <w:pPr>
              <w:pStyle w:val="ListParagraph"/>
              <w:numPr>
                <w:ilvl w:val="0"/>
                <w:numId w:val="9"/>
              </w:numPr>
              <w:ind w:left="397"/>
              <w:rPr>
                <w:bCs/>
              </w:rPr>
            </w:pPr>
            <w:r w:rsidRPr="008F7142">
              <w:t>Pripreme za ispit (ponavljanje gradiva, povezivanje svi</w:t>
            </w:r>
            <w:r w:rsidR="00BA468E">
              <w:t>h cjelina, dodatno čitanje):  60</w:t>
            </w:r>
            <w:r w:rsidRPr="008F7142">
              <w:t xml:space="preserve"> sati (</w:t>
            </w:r>
            <w:r w:rsidR="00BA468E">
              <w:rPr>
                <w:bCs/>
              </w:rPr>
              <w:t>2</w:t>
            </w:r>
            <w:r w:rsidRPr="008F7142">
              <w:rPr>
                <w:bCs/>
              </w:rPr>
              <w:t xml:space="preserve"> ECTS)</w:t>
            </w:r>
          </w:p>
        </w:tc>
      </w:tr>
      <w:tr w:rsidR="008F7142" w:rsidRPr="00476BC6" w:rsidTr="00614B40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8F7142" w:rsidRDefault="008F7142" w:rsidP="00614B4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STUDIJSKI PROGRAM NA KOJEM SE KOLEGIJ IZVODI</w:t>
            </w:r>
          </w:p>
        </w:tc>
        <w:tc>
          <w:tcPr>
            <w:tcW w:w="6890" w:type="dxa"/>
          </w:tcPr>
          <w:p w:rsidR="008F7142" w:rsidRPr="00940376" w:rsidRDefault="00940376" w:rsidP="00940376">
            <w:r w:rsidRPr="00940376">
              <w:t>poslijediplomski</w:t>
            </w:r>
            <w:r>
              <w:t xml:space="preserve"> specijalistički studij– smjer J</w:t>
            </w:r>
            <w:r w:rsidRPr="00940376">
              <w:t>avno pravo i javna uprava</w:t>
            </w:r>
          </w:p>
        </w:tc>
      </w:tr>
      <w:tr w:rsidR="008F7142" w:rsidRPr="00B02219" w:rsidTr="00614B40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B02219" w:rsidRDefault="008F7142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:rsidR="008F7142" w:rsidRPr="00B02219" w:rsidRDefault="008F7142" w:rsidP="00614B40">
            <w:r>
              <w:t>7.2</w:t>
            </w:r>
          </w:p>
        </w:tc>
      </w:tr>
      <w:tr w:rsidR="008F7142" w:rsidRPr="00B02219" w:rsidTr="00614B40">
        <w:trPr>
          <w:trHeight w:val="255"/>
        </w:trPr>
        <w:tc>
          <w:tcPr>
            <w:tcW w:w="2440" w:type="dxa"/>
          </w:tcPr>
          <w:p w:rsidR="008F7142" w:rsidRPr="00B02219" w:rsidRDefault="008F7142" w:rsidP="00614B40"/>
        </w:tc>
        <w:tc>
          <w:tcPr>
            <w:tcW w:w="6890" w:type="dxa"/>
            <w:shd w:val="clear" w:color="auto" w:fill="BDD6EE" w:themeFill="accent1" w:themeFillTint="66"/>
          </w:tcPr>
          <w:p w:rsidR="008F7142" w:rsidRPr="00B02219" w:rsidRDefault="008F7142" w:rsidP="00614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1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8F7142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8F7142" w:rsidRPr="00B02219" w:rsidRDefault="008F7142" w:rsidP="00614B4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:rsidR="008F7142" w:rsidRPr="00B02219" w:rsidRDefault="00FE28A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Analizirati specifične</w:t>
            </w:r>
            <w:r w:rsidR="006861D3">
              <w:rPr>
                <w:rFonts w:ascii="Times New Roman" w:hAnsi="Times New Roman" w:cs="Times New Roman"/>
                <w:sz w:val="20"/>
                <w:szCs w:val="20"/>
              </w:rPr>
              <w:t xml:space="preserve"> metode tumačenja u poredbenom ustavnom pravu</w:t>
            </w:r>
          </w:p>
        </w:tc>
      </w:tr>
      <w:tr w:rsidR="008F7142" w:rsidRPr="00173729" w:rsidTr="00614B40">
        <w:trPr>
          <w:trHeight w:val="255"/>
        </w:trPr>
        <w:tc>
          <w:tcPr>
            <w:tcW w:w="2440" w:type="dxa"/>
          </w:tcPr>
          <w:p w:rsidR="008F7142" w:rsidRPr="008F7142" w:rsidRDefault="008F7142" w:rsidP="008F7142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8F7142" w:rsidRDefault="00C13235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6861D3" w:rsidRDefault="006861D3" w:rsidP="006861D3">
            <w:pPr>
              <w:spacing w:after="0" w:line="240" w:lineRule="auto"/>
              <w:rPr>
                <w:sz w:val="20"/>
                <w:szCs w:val="20"/>
              </w:rPr>
            </w:pPr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Procijeniti značaj i doseg različitih </w:t>
            </w:r>
            <w:proofErr w:type="spellStart"/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intrepretativnih</w:t>
            </w:r>
            <w:proofErr w:type="spellEnd"/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 metoda ustavnog sudovanja</w:t>
            </w:r>
          </w:p>
          <w:p w:rsidR="006861D3" w:rsidRPr="006861D3" w:rsidRDefault="006861D3" w:rsidP="006861D3">
            <w:pPr>
              <w:spacing w:after="0" w:line="240" w:lineRule="auto"/>
              <w:rPr>
                <w:sz w:val="20"/>
                <w:szCs w:val="20"/>
              </w:rPr>
            </w:pPr>
          </w:p>
          <w:p w:rsidR="00173729" w:rsidRDefault="00173729" w:rsidP="00614B40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173729" w:rsidRPr="00173729" w:rsidRDefault="00173729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8F7142" w:rsidRPr="00476BC6" w:rsidTr="00614B40">
        <w:trPr>
          <w:trHeight w:val="255"/>
        </w:trPr>
        <w:tc>
          <w:tcPr>
            <w:tcW w:w="2440" w:type="dxa"/>
          </w:tcPr>
          <w:p w:rsidR="008F7142" w:rsidRPr="00994B0B" w:rsidRDefault="008F7142" w:rsidP="008F7142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8F7142" w:rsidRPr="009C2BD5" w:rsidRDefault="009C2BD5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>Analiza</w:t>
            </w:r>
          </w:p>
        </w:tc>
      </w:tr>
      <w:tr w:rsidR="008F7142" w:rsidRPr="00B02219" w:rsidTr="00614B40">
        <w:trPr>
          <w:trHeight w:val="255"/>
        </w:trPr>
        <w:tc>
          <w:tcPr>
            <w:tcW w:w="2440" w:type="dxa"/>
          </w:tcPr>
          <w:p w:rsidR="008F7142" w:rsidRPr="00B02219" w:rsidRDefault="008F7142" w:rsidP="008F7142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8F7142" w:rsidRPr="00B02219" w:rsidRDefault="00606694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6861D3" w:rsidRDefault="00D54AD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61D3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6861D3" w:rsidRPr="006861D3">
              <w:rPr>
                <w:rFonts w:ascii="Times New Roman" w:hAnsi="Times New Roman" w:cs="Times New Roman"/>
                <w:sz w:val="20"/>
                <w:szCs w:val="20"/>
              </w:rPr>
              <w:t>Metode tumačenja u ustavnom pravu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DE1A20" w:rsidP="00B52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Kritički prosuditi značaj načela razmjernosti za zaštitu ustavno zajamčenih ljudskih sloboda i prava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B521A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521A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6861D3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6861D3" w:rsidRDefault="006861D3" w:rsidP="006861D3">
            <w:pPr>
              <w:spacing w:after="0" w:line="240" w:lineRule="auto"/>
              <w:rPr>
                <w:sz w:val="20"/>
                <w:szCs w:val="20"/>
              </w:rPr>
            </w:pPr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Procijeniti značaj i doseg različitih </w:t>
            </w:r>
            <w:proofErr w:type="spellStart"/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intrepretativnih</w:t>
            </w:r>
            <w:proofErr w:type="spellEnd"/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 metoda ustavnog sudovanja</w:t>
            </w:r>
          </w:p>
          <w:p w:rsidR="006861D3" w:rsidRPr="006861D3" w:rsidRDefault="006861D3" w:rsidP="006861D3">
            <w:pPr>
              <w:spacing w:after="0" w:line="240" w:lineRule="auto"/>
              <w:rPr>
                <w:sz w:val="20"/>
                <w:szCs w:val="20"/>
              </w:rPr>
            </w:pPr>
          </w:p>
          <w:p w:rsidR="006861D3" w:rsidRDefault="006861D3" w:rsidP="006861D3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8F7142" w:rsidRDefault="006861D3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Vrednovanje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D54AD9" w:rsidRDefault="00606694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  <w:p w:rsidR="00DE1A20" w:rsidRPr="00B02219" w:rsidRDefault="00DE1A20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6861D3" w:rsidRDefault="008F40BF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61D3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6861D3" w:rsidRPr="006861D3">
              <w:rPr>
                <w:rFonts w:ascii="Times New Roman" w:hAnsi="Times New Roman" w:cs="Times New Roman"/>
                <w:sz w:val="20"/>
                <w:szCs w:val="20"/>
              </w:rPr>
              <w:t>Načelo razmjernosti (proporcionalnosti) u ustavnopravnoj kazuistici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DE1A20" w:rsidP="00DE1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Kritički procijeniti značaj načela jednakosti za zaštitu ustavno zajamčenih ljudskih sloboda i prava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DOPRINOSI OSTVARENJU ISHODA UČENJA NA RAZINI </w:t>
            </w: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6861D3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Usporediti ustavnopravnu regulativu u području različitih modela ustrojstva vlasti te ustavno zajamčenih ljudskih prava i sloboda</w:t>
            </w:r>
          </w:p>
          <w:p w:rsidR="006861D3" w:rsidRDefault="006861D3" w:rsidP="006861D3">
            <w:pPr>
              <w:spacing w:after="0" w:line="240" w:lineRule="auto"/>
              <w:rPr>
                <w:sz w:val="20"/>
                <w:szCs w:val="20"/>
              </w:rPr>
            </w:pPr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Procijeniti značaj i doseg različitih </w:t>
            </w:r>
            <w:proofErr w:type="spellStart"/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intrepretativnih</w:t>
            </w:r>
            <w:proofErr w:type="spellEnd"/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 metoda ustavnog sudovanja</w:t>
            </w:r>
          </w:p>
          <w:p w:rsidR="006861D3" w:rsidRPr="006861D3" w:rsidRDefault="006861D3" w:rsidP="006861D3">
            <w:pPr>
              <w:spacing w:after="0" w:line="240" w:lineRule="auto"/>
              <w:rPr>
                <w:sz w:val="20"/>
                <w:szCs w:val="20"/>
              </w:rPr>
            </w:pPr>
          </w:p>
          <w:p w:rsidR="006861D3" w:rsidRDefault="006861D3" w:rsidP="006861D3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9C2BD5" w:rsidRDefault="009C2BD5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Vrednovanje 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  <w:p w:rsidR="00D54AD9" w:rsidRPr="00B02219" w:rsidRDefault="00606694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6861D3" w:rsidRDefault="008F40BF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61D3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6861D3" w:rsidRPr="006861D3">
              <w:rPr>
                <w:rFonts w:ascii="Times New Roman" w:hAnsi="Times New Roman" w:cs="Times New Roman"/>
                <w:sz w:val="20"/>
                <w:szCs w:val="20"/>
              </w:rPr>
              <w:t>Načelo jednakosti u ustavnopravnoj kazuistici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DE1A20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Argumentirati o pojmu ustavnog identiteta u poredbenom ustavnom pravu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6861D3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6861D3" w:rsidRDefault="006861D3" w:rsidP="006861D3">
            <w:pPr>
              <w:spacing w:after="0" w:line="240" w:lineRule="auto"/>
              <w:rPr>
                <w:sz w:val="20"/>
                <w:szCs w:val="20"/>
              </w:rPr>
            </w:pPr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Procijeniti značaj i doseg različitih </w:t>
            </w:r>
            <w:proofErr w:type="spellStart"/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intrepretativnih</w:t>
            </w:r>
            <w:proofErr w:type="spellEnd"/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 metoda ustavnog sudovanja</w:t>
            </w:r>
          </w:p>
          <w:p w:rsidR="006861D3" w:rsidRPr="006861D3" w:rsidRDefault="006861D3" w:rsidP="006861D3">
            <w:pPr>
              <w:spacing w:after="0" w:line="240" w:lineRule="auto"/>
              <w:rPr>
                <w:sz w:val="20"/>
                <w:szCs w:val="20"/>
              </w:rPr>
            </w:pPr>
          </w:p>
          <w:p w:rsidR="006861D3" w:rsidRDefault="006861D3" w:rsidP="006861D3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8F7142" w:rsidRDefault="009C2BD5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>Vrednovanje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  <w:p w:rsidR="00D54AD9" w:rsidRPr="00B02219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FE28A3" w:rsidRDefault="008F40BF" w:rsidP="008F40BF">
            <w:r w:rsidRPr="00270031">
              <w:rPr>
                <w:rFonts w:ascii="Times New Roman" w:hAnsi="Times New Roman" w:cs="Times New Roman"/>
                <w:sz w:val="20"/>
                <w:szCs w:val="20"/>
              </w:rPr>
              <w:t>Nastavna jedinica</w:t>
            </w:r>
            <w:r w:rsidRPr="006861D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6861D3" w:rsidRPr="006861D3">
              <w:rPr>
                <w:rFonts w:ascii="Times New Roman" w:hAnsi="Times New Roman" w:cs="Times New Roman"/>
                <w:sz w:val="20"/>
                <w:szCs w:val="20"/>
              </w:rPr>
              <w:t>Ustavni identitet i ustavnopravna kazuistika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DE1A20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Objasniti</w:t>
            </w:r>
            <w:r w:rsidR="00B521A9">
              <w:rPr>
                <w:rFonts w:ascii="Times New Roman" w:hAnsi="Times New Roman" w:cs="Times New Roman"/>
                <w:sz w:val="20"/>
                <w:szCs w:val="20"/>
              </w:rPr>
              <w:t xml:space="preserve"> normativni značaj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ustavnopravne kazuistike na političke procese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6861D3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6861D3" w:rsidRDefault="006861D3" w:rsidP="006861D3">
            <w:pPr>
              <w:spacing w:after="0" w:line="240" w:lineRule="auto"/>
              <w:rPr>
                <w:sz w:val="20"/>
                <w:szCs w:val="20"/>
              </w:rPr>
            </w:pPr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Procijeniti značaj i doseg različitih </w:t>
            </w:r>
            <w:proofErr w:type="spellStart"/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intrepretativnih</w:t>
            </w:r>
            <w:proofErr w:type="spellEnd"/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 metoda ustavnog sudovanja</w:t>
            </w:r>
          </w:p>
          <w:p w:rsidR="006861D3" w:rsidRPr="006861D3" w:rsidRDefault="006861D3" w:rsidP="006861D3">
            <w:pPr>
              <w:spacing w:after="0" w:line="240" w:lineRule="auto"/>
              <w:rPr>
                <w:sz w:val="20"/>
                <w:szCs w:val="20"/>
              </w:rPr>
            </w:pPr>
          </w:p>
          <w:p w:rsidR="006861D3" w:rsidRDefault="006861D3" w:rsidP="006861D3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8F7142" w:rsidRDefault="006861D3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>Stvaranje/sinteza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861D3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6861D3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  <w:p w:rsidR="006861D3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  <w:p w:rsidR="00D54AD9" w:rsidRDefault="006861D3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Sposobnost primjene znanja u praksi</w:t>
            </w:r>
          </w:p>
          <w:p w:rsidR="006861D3" w:rsidRPr="00B02219" w:rsidRDefault="006861D3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Sposobnost stvaranja novih ideja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6861D3" w:rsidRDefault="008F40BF" w:rsidP="008F40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61D3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6861D3" w:rsidRPr="006861D3">
              <w:rPr>
                <w:rFonts w:ascii="Times New Roman" w:hAnsi="Times New Roman" w:cs="Times New Roman"/>
                <w:sz w:val="20"/>
                <w:szCs w:val="20"/>
              </w:rPr>
              <w:t>Politički utjecaj ustavnog sudovanja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DE1A20" w:rsidP="00B52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Poopćiti učinke koje ustavnosudska praksa ima na temeljna načela i koncepte konstitucionalizma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6861D3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6861D3" w:rsidRDefault="006861D3" w:rsidP="006861D3">
            <w:pPr>
              <w:spacing w:after="0" w:line="240" w:lineRule="auto"/>
              <w:rPr>
                <w:sz w:val="20"/>
                <w:szCs w:val="20"/>
              </w:rPr>
            </w:pPr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Procijeniti značaj i doseg različitih </w:t>
            </w:r>
            <w:proofErr w:type="spellStart"/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intrepretativnih</w:t>
            </w:r>
            <w:proofErr w:type="spellEnd"/>
            <w:r w:rsidRPr="00783BC0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 xml:space="preserve"> metoda ustavnog sudovanja</w:t>
            </w:r>
          </w:p>
          <w:p w:rsidR="006861D3" w:rsidRPr="006861D3" w:rsidRDefault="006861D3" w:rsidP="006861D3">
            <w:pPr>
              <w:spacing w:after="0" w:line="240" w:lineRule="auto"/>
              <w:rPr>
                <w:sz w:val="20"/>
                <w:szCs w:val="20"/>
              </w:rPr>
            </w:pPr>
          </w:p>
          <w:p w:rsidR="006861D3" w:rsidRDefault="006861D3" w:rsidP="006861D3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6861D3" w:rsidP="00686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9C2BD5" w:rsidRDefault="009C2BD5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Stvaranje/sinteza 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606694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="00D54AD9"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Kreativno mišljenje</w:t>
            </w:r>
          </w:p>
          <w:p w:rsidR="00D54AD9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  <w:p w:rsidR="00994B0B" w:rsidRDefault="00994B0B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Sposobnost primjene znanja u praksi</w:t>
            </w:r>
          </w:p>
          <w:p w:rsidR="00994B0B" w:rsidRPr="00B02219" w:rsidRDefault="00994B0B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Sposobnost stvaranja novih ideja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6861D3" w:rsidRDefault="008F40BF" w:rsidP="008F40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61D3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6861D3" w:rsidRPr="006861D3">
              <w:rPr>
                <w:rFonts w:ascii="Times New Roman" w:hAnsi="Times New Roman" w:cs="Times New Roman"/>
                <w:sz w:val="20"/>
                <w:szCs w:val="20"/>
              </w:rPr>
              <w:t>Značaj ustavnopravne kazuistike u poredbenom ustavnom pravu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</w:tbl>
    <w:p w:rsidR="00B73AC6" w:rsidRDefault="00B73AC6">
      <w:bookmarkStart w:id="0" w:name="_GoBack"/>
      <w:bookmarkEnd w:id="0"/>
    </w:p>
    <w:sectPr w:rsidR="00B73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7938C2"/>
    <w:multiLevelType w:val="hybridMultilevel"/>
    <w:tmpl w:val="709CA102"/>
    <w:lvl w:ilvl="0" w:tplc="DB78249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142"/>
    <w:rsid w:val="00053E39"/>
    <w:rsid w:val="000E72FC"/>
    <w:rsid w:val="00173729"/>
    <w:rsid w:val="00220CC8"/>
    <w:rsid w:val="00270031"/>
    <w:rsid w:val="00447D44"/>
    <w:rsid w:val="00476BC6"/>
    <w:rsid w:val="004E76D3"/>
    <w:rsid w:val="00606694"/>
    <w:rsid w:val="006861D3"/>
    <w:rsid w:val="007627F7"/>
    <w:rsid w:val="0079129C"/>
    <w:rsid w:val="008F40BF"/>
    <w:rsid w:val="008F7142"/>
    <w:rsid w:val="00940376"/>
    <w:rsid w:val="009544E4"/>
    <w:rsid w:val="00994B0B"/>
    <w:rsid w:val="009C2BD5"/>
    <w:rsid w:val="009D0707"/>
    <w:rsid w:val="009E7AE6"/>
    <w:rsid w:val="00A25578"/>
    <w:rsid w:val="00B521A9"/>
    <w:rsid w:val="00B73AC6"/>
    <w:rsid w:val="00BA468E"/>
    <w:rsid w:val="00C13235"/>
    <w:rsid w:val="00CE105C"/>
    <w:rsid w:val="00D54AD9"/>
    <w:rsid w:val="00DE1A20"/>
    <w:rsid w:val="00FE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C7F1C1-AB58-47A7-8651-713A3F84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72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1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4A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4A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4AD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A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5511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Pravni fakultet u Zagrebi</Company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XX</cp:lastModifiedBy>
  <cp:revision>2</cp:revision>
  <dcterms:created xsi:type="dcterms:W3CDTF">2021-07-15T11:23:00Z</dcterms:created>
  <dcterms:modified xsi:type="dcterms:W3CDTF">2021-07-15T11:23:00Z</dcterms:modified>
</cp:coreProperties>
</file>