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3028E3" w:rsidRPr="0058509F" w14:paraId="55B21E5B" w14:textId="77777777" w:rsidTr="00E55813">
        <w:trPr>
          <w:trHeight w:val="570"/>
        </w:trPr>
        <w:tc>
          <w:tcPr>
            <w:tcW w:w="2440" w:type="dxa"/>
            <w:shd w:val="clear" w:color="auto" w:fill="95B3D7" w:themeFill="accent1" w:themeFillTint="99"/>
          </w:tcPr>
          <w:p w14:paraId="2A542318" w14:textId="77777777" w:rsidR="003028E3" w:rsidRPr="0058509F" w:rsidRDefault="003028E3" w:rsidP="00E55813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bookmarkStart w:id="0" w:name="_GoBack"/>
            <w:bookmarkEnd w:id="0"/>
            <w:r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78D31AA5" w14:textId="6539AA4A" w:rsidR="003028E3" w:rsidRPr="0058509F" w:rsidRDefault="00C25FF4" w:rsidP="005D1A9C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NASLJEDNO</w:t>
            </w:r>
            <w:r w:rsidR="005D41D8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 xml:space="preserve"> PRAVO</w:t>
            </w:r>
            <w:r w:rsidR="00122EA5"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 xml:space="preserve"> – SEMINAR </w:t>
            </w:r>
          </w:p>
        </w:tc>
      </w:tr>
      <w:tr w:rsidR="003028E3" w:rsidRPr="00480232" w14:paraId="6310C4E7" w14:textId="77777777" w:rsidTr="00E55813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2D4370FC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0F524AEB" w14:textId="75A2B7F5" w:rsidR="003028E3" w:rsidRPr="0058509F" w:rsidRDefault="0058509F" w:rsidP="0058509F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 xml:space="preserve">IZBORNI </w:t>
            </w:r>
            <w:r w:rsidR="00480232">
              <w:rPr>
                <w:rFonts w:ascii="Times New Roman" w:hAnsi="Times New Roman" w:cs="Times New Roman"/>
                <w:sz w:val="24"/>
                <w:lang w:val="hr-HR"/>
              </w:rPr>
              <w:t>/ 1. GODINA</w:t>
            </w:r>
          </w:p>
        </w:tc>
      </w:tr>
      <w:tr w:rsidR="003028E3" w:rsidRPr="00480232" w14:paraId="0ACC8E59" w14:textId="77777777" w:rsidTr="00E55813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55EC037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6F00BFD7" w14:textId="77777777" w:rsidR="003028E3" w:rsidRPr="0058509F" w:rsidRDefault="0058509F" w:rsidP="00E55813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SEMINAR</w:t>
            </w:r>
          </w:p>
        </w:tc>
      </w:tr>
      <w:tr w:rsidR="003028E3" w:rsidRPr="0058509F" w14:paraId="6BB7F07F" w14:textId="77777777" w:rsidTr="00E55813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47DADE4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4485018F" w14:textId="12117001" w:rsidR="0058509F" w:rsidRPr="005D41D8" w:rsidRDefault="002E7F62" w:rsidP="0058509F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highlight w:val="yellow"/>
                <w:lang w:val="hr-HR"/>
              </w:rPr>
              <w:t xml:space="preserve"> </w:t>
            </w:r>
            <w:r w:rsidR="00480232">
              <w:rPr>
                <w:rFonts w:ascii="Times New Roman" w:hAnsi="Times New Roman" w:cs="Times New Roman"/>
                <w:sz w:val="24"/>
                <w:lang w:val="hr-HR"/>
              </w:rPr>
              <w:t>5</w:t>
            </w:r>
            <w:r w:rsidR="0058509F" w:rsidRPr="005D41D8">
              <w:rPr>
                <w:rFonts w:ascii="Times New Roman" w:hAnsi="Times New Roman" w:cs="Times New Roman"/>
                <w:sz w:val="24"/>
                <w:lang w:val="hr-HR"/>
              </w:rPr>
              <w:t xml:space="preserve"> ECTS bodova:</w:t>
            </w:r>
          </w:p>
          <w:p w14:paraId="3D999CD9" w14:textId="77777777" w:rsidR="0058509F" w:rsidRPr="005D41D8" w:rsidRDefault="0058509F" w:rsidP="0058509F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5D41D8">
              <w:rPr>
                <w:rFonts w:ascii="Times New Roman" w:hAnsi="Times New Roman" w:cs="Times New Roman"/>
                <w:sz w:val="24"/>
                <w:lang w:val="hr-HR"/>
              </w:rPr>
              <w:t xml:space="preserve">Izrada prijedloga teme seminarskog rada – 30 sati: </w:t>
            </w:r>
            <w:r w:rsidRPr="005D41D8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4922F8C3" w14:textId="77777777" w:rsidR="0058509F" w:rsidRPr="005D41D8" w:rsidRDefault="0058509F" w:rsidP="0058509F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5D41D8">
              <w:rPr>
                <w:rFonts w:ascii="Times New Roman" w:hAnsi="Times New Roman" w:cs="Times New Roman"/>
                <w:sz w:val="24"/>
                <w:lang w:val="hr-HR"/>
              </w:rPr>
              <w:t xml:space="preserve">Izrada koncepta seminarskog rada – 30 sati: </w:t>
            </w:r>
            <w:r w:rsidRPr="005D41D8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5DAE3910" w14:textId="77777777" w:rsidR="0058509F" w:rsidRPr="005D41D8" w:rsidRDefault="0058509F" w:rsidP="0058509F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5D41D8">
              <w:rPr>
                <w:rFonts w:ascii="Times New Roman" w:hAnsi="Times New Roman" w:cs="Times New Roman"/>
                <w:sz w:val="24"/>
                <w:lang w:val="hr-HR"/>
              </w:rPr>
              <w:t xml:space="preserve">Pretraživanje literature i izvora za seminarski rad – 30 sati: </w:t>
            </w:r>
            <w:r w:rsidRPr="005D41D8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7FD00E0C" w14:textId="09B7C691" w:rsidR="003E630A" w:rsidRPr="0058509F" w:rsidRDefault="0058509F" w:rsidP="00480232">
            <w:pPr>
              <w:pStyle w:val="Odlomakpopisa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5D41D8">
              <w:rPr>
                <w:rFonts w:ascii="Times New Roman" w:hAnsi="Times New Roman" w:cs="Times New Roman"/>
                <w:sz w:val="24"/>
                <w:lang w:val="hr-HR"/>
              </w:rPr>
              <w:t xml:space="preserve">Izrada seminarskog rada – </w:t>
            </w:r>
            <w:r w:rsidR="00480232">
              <w:rPr>
                <w:rFonts w:ascii="Times New Roman" w:hAnsi="Times New Roman" w:cs="Times New Roman"/>
                <w:sz w:val="24"/>
                <w:lang w:val="hr-HR"/>
              </w:rPr>
              <w:t>6</w:t>
            </w:r>
            <w:r w:rsidRPr="005D41D8">
              <w:rPr>
                <w:rFonts w:ascii="Times New Roman" w:hAnsi="Times New Roman" w:cs="Times New Roman"/>
                <w:sz w:val="24"/>
                <w:lang w:val="hr-HR"/>
              </w:rPr>
              <w:t xml:space="preserve">0 sati: </w:t>
            </w:r>
            <w:r w:rsidR="00480232" w:rsidRPr="00480232">
              <w:rPr>
                <w:rFonts w:ascii="Times New Roman" w:hAnsi="Times New Roman" w:cs="Times New Roman"/>
                <w:b/>
                <w:sz w:val="24"/>
                <w:lang w:val="hr-HR"/>
              </w:rPr>
              <w:t>2</w:t>
            </w:r>
            <w:r w:rsidRPr="005D41D8">
              <w:rPr>
                <w:rFonts w:ascii="Times New Roman" w:hAnsi="Times New Roman" w:cs="Times New Roman"/>
                <w:b/>
                <w:sz w:val="24"/>
                <w:lang w:val="hr-HR"/>
              </w:rPr>
              <w:t xml:space="preserve"> ECTS boda</w:t>
            </w:r>
            <w:r w:rsidRPr="005D41D8">
              <w:rPr>
                <w:rFonts w:ascii="Times New Roman" w:hAnsi="Times New Roman" w:cs="Times New Roman"/>
                <w:sz w:val="24"/>
                <w:lang w:val="hr-HR"/>
              </w:rPr>
              <w:t> </w:t>
            </w:r>
          </w:p>
        </w:tc>
      </w:tr>
      <w:tr w:rsidR="003028E3" w:rsidRPr="00C25FF4" w14:paraId="6A30B7E3" w14:textId="77777777" w:rsidTr="00E55813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0A922802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24158F8C" w14:textId="77777777" w:rsidR="003028E3" w:rsidRPr="0058509F" w:rsidRDefault="00CD0D33" w:rsidP="003E5AF5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POSLIJEDIPLOMSKI SPECIJALISTIČKI STUDIJ – GRAĐANSKOPRAVNE ZNANOSTI I OBITELJSKOPRAVNA ZNANOST</w:t>
            </w:r>
          </w:p>
        </w:tc>
      </w:tr>
      <w:tr w:rsidR="003028E3" w:rsidRPr="0058509F" w14:paraId="49C7DF50" w14:textId="77777777" w:rsidTr="00E55813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A0B6AFC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5314387C" w14:textId="77777777" w:rsidR="003028E3" w:rsidRPr="0058509F" w:rsidRDefault="00CD0D33" w:rsidP="00E55813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7.2.</w:t>
            </w:r>
          </w:p>
        </w:tc>
      </w:tr>
      <w:tr w:rsidR="003028E3" w:rsidRPr="0058509F" w14:paraId="1EBC9823" w14:textId="77777777" w:rsidTr="00E55813">
        <w:trPr>
          <w:trHeight w:val="255"/>
        </w:trPr>
        <w:tc>
          <w:tcPr>
            <w:tcW w:w="2440" w:type="dxa"/>
          </w:tcPr>
          <w:p w14:paraId="13CED9FB" w14:textId="77777777" w:rsidR="003028E3" w:rsidRPr="0058509F" w:rsidRDefault="003028E3" w:rsidP="00E55813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8CCE4" w:themeFill="accent1" w:themeFillTint="66"/>
          </w:tcPr>
          <w:p w14:paraId="018D2477" w14:textId="77777777" w:rsidR="003028E3" w:rsidRPr="0058509F" w:rsidRDefault="003028E3" w:rsidP="00E5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6A2A3E" w:rsidRPr="00C25FF4" w14:paraId="2802D2E1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44254551" w14:textId="77777777" w:rsidR="006A2A3E" w:rsidRPr="0058509F" w:rsidRDefault="006A2A3E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EECE1" w:themeFill="background2"/>
          </w:tcPr>
          <w:p w14:paraId="64E10828" w14:textId="77777777" w:rsidR="006A2A3E" w:rsidRPr="0058509F" w:rsidRDefault="0058509F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Odabrati najrelevantnije pravne izvore, literaturu i sudsku praksu za odabranu temu</w:t>
            </w:r>
          </w:p>
        </w:tc>
      </w:tr>
      <w:tr w:rsidR="006A2A3E" w:rsidRPr="00C25FF4" w14:paraId="36CB277E" w14:textId="77777777" w:rsidTr="00E55813">
        <w:trPr>
          <w:trHeight w:val="255"/>
        </w:trPr>
        <w:tc>
          <w:tcPr>
            <w:tcW w:w="2440" w:type="dxa"/>
          </w:tcPr>
          <w:p w14:paraId="0F60CE3E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0FD4E576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 Klasificirati pravne institute u odgovarajuća područja u okviru građanskopravnih i obiteljskopravne znanosti.</w:t>
            </w:r>
          </w:p>
          <w:p w14:paraId="75739789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 Integrirati spoznaje o različitim pravnim institutima građanskog materijalnog i procesnog prava.</w:t>
            </w:r>
          </w:p>
          <w:p w14:paraId="6E896165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14:paraId="276A5EFF" w14:textId="77777777" w:rsidR="006A2A3E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primjeni.</w:t>
            </w:r>
          </w:p>
        </w:tc>
      </w:tr>
      <w:tr w:rsidR="006A2A3E" w:rsidRPr="0058509F" w14:paraId="35A3F36E" w14:textId="77777777" w:rsidTr="00E55813">
        <w:trPr>
          <w:trHeight w:val="255"/>
        </w:trPr>
        <w:tc>
          <w:tcPr>
            <w:tcW w:w="2440" w:type="dxa"/>
          </w:tcPr>
          <w:p w14:paraId="2AB6D1DC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429DAA88" w14:textId="77777777" w:rsidR="006A2A3E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6A2A3E" w:rsidRPr="00C25FF4" w14:paraId="7F1A5B6A" w14:textId="77777777" w:rsidTr="00E55813">
        <w:trPr>
          <w:trHeight w:val="255"/>
        </w:trPr>
        <w:tc>
          <w:tcPr>
            <w:tcW w:w="2440" w:type="dxa"/>
          </w:tcPr>
          <w:p w14:paraId="6DBE9C7F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4486B6A9" w14:textId="77777777" w:rsidR="006A2A3E" w:rsidRPr="0058509F" w:rsidRDefault="00AF639B" w:rsidP="00AF639B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tičnost (posebno u vezi potencijalnih sukoba interesa u odabiru 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lastRenderedPageBreak/>
              <w:t>teme seminarskog rada i vlast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itog profesionalnog okruženja)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6A2A3E" w:rsidRPr="00C25FF4" w14:paraId="7754FF4F" w14:textId="77777777" w:rsidTr="00E55813">
        <w:trPr>
          <w:trHeight w:val="255"/>
        </w:trPr>
        <w:tc>
          <w:tcPr>
            <w:tcW w:w="2440" w:type="dxa"/>
          </w:tcPr>
          <w:p w14:paraId="3131F289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4324384" w14:textId="77777777" w:rsidR="006A2A3E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8509F" w:rsidRPr="0058509F" w14:paraId="3F77D114" w14:textId="77777777" w:rsidTr="00E55813">
        <w:trPr>
          <w:trHeight w:val="255"/>
        </w:trPr>
        <w:tc>
          <w:tcPr>
            <w:tcW w:w="2440" w:type="dxa"/>
          </w:tcPr>
          <w:p w14:paraId="12D36A2B" w14:textId="77777777" w:rsidR="0058509F" w:rsidRPr="0058509F" w:rsidRDefault="0058509F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539CBFD3" w14:textId="77777777" w:rsidR="0058509F" w:rsidRPr="0058509F" w:rsidRDefault="0058509F" w:rsidP="00651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58509F" w:rsidRPr="0058509F" w14:paraId="0FEF0205" w14:textId="77777777" w:rsidTr="00E55813">
        <w:trPr>
          <w:trHeight w:val="255"/>
        </w:trPr>
        <w:tc>
          <w:tcPr>
            <w:tcW w:w="2440" w:type="dxa"/>
          </w:tcPr>
          <w:p w14:paraId="729CB46B" w14:textId="77777777" w:rsidR="0058509F" w:rsidRPr="0058509F" w:rsidRDefault="0058509F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0C26A01" w14:textId="77777777" w:rsidR="0058509F" w:rsidRPr="0058509F" w:rsidRDefault="0058509F" w:rsidP="0058509F">
            <w:pPr>
              <w:numPr>
                <w:ilvl w:val="0"/>
                <w:numId w:val="2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14:paraId="3D696907" w14:textId="77777777" w:rsidR="0058509F" w:rsidRPr="0058509F" w:rsidRDefault="0058509F" w:rsidP="0058509F">
            <w:pPr>
              <w:numPr>
                <w:ilvl w:val="0"/>
                <w:numId w:val="27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58509F" w:rsidRPr="0058509F" w14:paraId="2C552471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5F2D3BE7" w14:textId="77777777" w:rsidR="0058509F" w:rsidRPr="0058509F" w:rsidRDefault="0058509F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655FEEB3" w14:textId="77777777" w:rsidR="0058509F" w:rsidRPr="0058509F" w:rsidRDefault="005117DA" w:rsidP="005117D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Analizirati prikupljene materijale za izradu seminarskog rada radi pravilne identifikacije teme rada</w:t>
            </w:r>
          </w:p>
        </w:tc>
      </w:tr>
      <w:tr w:rsidR="0058509F" w:rsidRPr="00C25FF4" w14:paraId="4A81932B" w14:textId="77777777" w:rsidTr="00E55813">
        <w:trPr>
          <w:trHeight w:val="255"/>
        </w:trPr>
        <w:tc>
          <w:tcPr>
            <w:tcW w:w="2440" w:type="dxa"/>
          </w:tcPr>
          <w:p w14:paraId="5963CD9A" w14:textId="77777777" w:rsidR="0058509F" w:rsidRPr="0058509F" w:rsidRDefault="0058509F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64D382E1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 Klasificirati pravne institute u odgovarajuća područja u okviru građanskopravnih i obiteljskopravne znanosti.</w:t>
            </w:r>
          </w:p>
          <w:p w14:paraId="2150EE32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 Integrirati spoznaje o različitim pravnim institutima građanskog materijalnog i procesnog prava.</w:t>
            </w:r>
          </w:p>
          <w:p w14:paraId="38CEC2B1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14:paraId="6F0FC190" w14:textId="77777777" w:rsidR="0058509F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primjeni.</w:t>
            </w:r>
          </w:p>
        </w:tc>
      </w:tr>
      <w:tr w:rsidR="0058509F" w:rsidRPr="0058509F" w14:paraId="4202C4D7" w14:textId="77777777" w:rsidTr="00E55813">
        <w:trPr>
          <w:trHeight w:val="255"/>
        </w:trPr>
        <w:tc>
          <w:tcPr>
            <w:tcW w:w="2440" w:type="dxa"/>
          </w:tcPr>
          <w:p w14:paraId="67F7BB26" w14:textId="77777777" w:rsidR="0058509F" w:rsidRPr="0058509F" w:rsidRDefault="0058509F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25D39B8A" w14:textId="77777777" w:rsidR="0058509F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5117DA" w:rsidRPr="00C25FF4" w14:paraId="15452579" w14:textId="77777777" w:rsidTr="00E55813">
        <w:trPr>
          <w:trHeight w:val="255"/>
        </w:trPr>
        <w:tc>
          <w:tcPr>
            <w:tcW w:w="2440" w:type="dxa"/>
          </w:tcPr>
          <w:p w14:paraId="7F463F6C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44FC11D6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tičnost (posebno u vezi potencijalnih sukoba interesa u odabiru teme seminarskog rada i vlast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itog profesionalnog okruženja)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5117DA" w:rsidRPr="00C25FF4" w14:paraId="31D00163" w14:textId="77777777" w:rsidTr="00E55813">
        <w:trPr>
          <w:trHeight w:val="255"/>
        </w:trPr>
        <w:tc>
          <w:tcPr>
            <w:tcW w:w="2440" w:type="dxa"/>
          </w:tcPr>
          <w:p w14:paraId="18BB478F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3B5000E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16E5995E" w14:textId="77777777" w:rsidTr="00E55813">
        <w:trPr>
          <w:trHeight w:val="255"/>
        </w:trPr>
        <w:tc>
          <w:tcPr>
            <w:tcW w:w="2440" w:type="dxa"/>
          </w:tcPr>
          <w:p w14:paraId="13D206D0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7B5C16DA" w14:textId="77777777" w:rsidR="005117DA" w:rsidRPr="0058509F" w:rsidRDefault="005117DA" w:rsidP="00651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5117DA" w:rsidRPr="0058509F" w14:paraId="2193F7B6" w14:textId="77777777" w:rsidTr="00E55813">
        <w:trPr>
          <w:trHeight w:val="255"/>
        </w:trPr>
        <w:tc>
          <w:tcPr>
            <w:tcW w:w="2440" w:type="dxa"/>
          </w:tcPr>
          <w:p w14:paraId="01395B7B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1077373B" w14:textId="77777777" w:rsidR="005117DA" w:rsidRPr="0058509F" w:rsidRDefault="005117DA" w:rsidP="005117DA">
            <w:pPr>
              <w:numPr>
                <w:ilvl w:val="0"/>
                <w:numId w:val="2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14:paraId="488E9918" w14:textId="77777777" w:rsidR="005117DA" w:rsidRPr="0058509F" w:rsidRDefault="005117DA" w:rsidP="005117DA">
            <w:pPr>
              <w:numPr>
                <w:ilvl w:val="0"/>
                <w:numId w:val="28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5117DA" w:rsidRPr="00C25FF4" w14:paraId="6226A190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4492D5F0" w14:textId="77777777" w:rsidR="005117DA" w:rsidRPr="0058509F" w:rsidRDefault="005117DA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50262357" w14:textId="0B5E498F" w:rsidR="005117DA" w:rsidRPr="0058509F" w:rsidRDefault="005117DA" w:rsidP="00C25F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Interpretirati sudske odluke i pravne izvore u kontekstu sustava </w:t>
            </w:r>
            <w:r w:rsidR="005D41D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hrvatskog i komparativnog</w:t>
            </w: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="00C25F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nasljednog</w:t>
            </w: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prava</w:t>
            </w:r>
          </w:p>
        </w:tc>
      </w:tr>
      <w:tr w:rsidR="005117DA" w:rsidRPr="00C25FF4" w14:paraId="76EC2FD2" w14:textId="77777777" w:rsidTr="00E55813">
        <w:trPr>
          <w:trHeight w:val="255"/>
        </w:trPr>
        <w:tc>
          <w:tcPr>
            <w:tcW w:w="2440" w:type="dxa"/>
          </w:tcPr>
          <w:p w14:paraId="7F10ECCC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475945FF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 xml:space="preserve">1. </w:t>
            </w: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Klasificirati pravne institute u odgovarajuća područja u okviru građanskopravnih i obiteljskopravne znanosti</w:t>
            </w:r>
          </w:p>
          <w:p w14:paraId="46DF1317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 xml:space="preserve">3. </w:t>
            </w: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Kritizirati shvaćanja pojedinih instituta građanskog materijalnog i procesnog prava u literaturi i sudskoj praksi.</w:t>
            </w:r>
          </w:p>
        </w:tc>
      </w:tr>
      <w:tr w:rsidR="005117DA" w:rsidRPr="0058509F" w14:paraId="26981253" w14:textId="77777777" w:rsidTr="00E55813">
        <w:trPr>
          <w:trHeight w:val="255"/>
        </w:trPr>
        <w:tc>
          <w:tcPr>
            <w:tcW w:w="2440" w:type="dxa"/>
          </w:tcPr>
          <w:p w14:paraId="5DF37CA7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1020C20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5117DA" w:rsidRPr="00C25FF4" w14:paraId="0771B88D" w14:textId="77777777" w:rsidTr="00E55813">
        <w:trPr>
          <w:trHeight w:val="255"/>
        </w:trPr>
        <w:tc>
          <w:tcPr>
            <w:tcW w:w="2440" w:type="dxa"/>
          </w:tcPr>
          <w:p w14:paraId="3303C6CE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32EE9FB5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117DA" w:rsidRPr="00C25FF4" w14:paraId="35EBBF9F" w14:textId="77777777" w:rsidTr="00E55813">
        <w:trPr>
          <w:trHeight w:val="255"/>
        </w:trPr>
        <w:tc>
          <w:tcPr>
            <w:tcW w:w="2440" w:type="dxa"/>
          </w:tcPr>
          <w:p w14:paraId="30C1ABE0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10EB8220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73C16ABF" w14:textId="77777777" w:rsidTr="00E55813">
        <w:trPr>
          <w:trHeight w:val="255"/>
        </w:trPr>
        <w:tc>
          <w:tcPr>
            <w:tcW w:w="2440" w:type="dxa"/>
          </w:tcPr>
          <w:p w14:paraId="302300DE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49E510C6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2CD248F7" w14:textId="77777777" w:rsidTr="00E55813">
        <w:trPr>
          <w:trHeight w:val="255"/>
        </w:trPr>
        <w:tc>
          <w:tcPr>
            <w:tcW w:w="2440" w:type="dxa"/>
          </w:tcPr>
          <w:p w14:paraId="5E291407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8F22715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  <w:tr w:rsidR="005117DA" w:rsidRPr="00C25FF4" w14:paraId="46B15278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1A45FAA2" w14:textId="77777777" w:rsidR="005117DA" w:rsidRPr="0058509F" w:rsidRDefault="005117DA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09ACD699" w14:textId="3DAC088D" w:rsidR="005117DA" w:rsidRPr="0058509F" w:rsidRDefault="00C25FF4" w:rsidP="00C25F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C25F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Kritički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tumačiti pravila vezana za</w:t>
            </w:r>
            <w:r w:rsidRPr="00C25F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različite institute nasljednog prava u kontekstu najčešćih problema u praksi</w:t>
            </w:r>
          </w:p>
        </w:tc>
      </w:tr>
      <w:tr w:rsidR="005117DA" w:rsidRPr="00C25FF4" w14:paraId="418E66C3" w14:textId="77777777" w:rsidTr="00E55813">
        <w:trPr>
          <w:trHeight w:val="255"/>
        </w:trPr>
        <w:tc>
          <w:tcPr>
            <w:tcW w:w="2440" w:type="dxa"/>
          </w:tcPr>
          <w:p w14:paraId="1BB5A9DA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2341C506" w14:textId="77777777" w:rsidR="005117DA" w:rsidRPr="0058509F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14:paraId="2D302CD4" w14:textId="24C31C33" w:rsidR="005117DA" w:rsidRDefault="00C25FF4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8. P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rimijeniti pravila nasljednog prava na probleme uočene u sudskoj i javnobilježničkoj praksi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2C349CF4" w14:textId="77777777" w:rsidR="005117DA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17. O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blikovati normativna rješenja i javne politike u području građanskopravnih i obiteljskopravne znanosti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7976119B" w14:textId="77777777" w:rsidR="005117DA" w:rsidRPr="0058509F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18. G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enerirati nova specijalistička znanja i spoznaje radom na znanstvenim i stručnim projektima</w:t>
            </w:r>
          </w:p>
        </w:tc>
      </w:tr>
      <w:tr w:rsidR="005117DA" w:rsidRPr="0058509F" w14:paraId="2117E106" w14:textId="77777777" w:rsidTr="00E55813">
        <w:trPr>
          <w:trHeight w:val="255"/>
        </w:trPr>
        <w:tc>
          <w:tcPr>
            <w:tcW w:w="2440" w:type="dxa"/>
          </w:tcPr>
          <w:p w14:paraId="0F091FA2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C0F46B1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</w:t>
            </w:r>
          </w:p>
        </w:tc>
      </w:tr>
      <w:tr w:rsidR="00C25FF4" w:rsidRPr="00C25FF4" w14:paraId="59C1BF4A" w14:textId="77777777" w:rsidTr="00E55813">
        <w:trPr>
          <w:trHeight w:val="255"/>
        </w:trPr>
        <w:tc>
          <w:tcPr>
            <w:tcW w:w="2440" w:type="dxa"/>
          </w:tcPr>
          <w:p w14:paraId="2C206C3C" w14:textId="77777777" w:rsidR="00C25FF4" w:rsidRPr="0058509F" w:rsidRDefault="00C25FF4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72E51774" w14:textId="77BC9A9F" w:rsidR="00C25FF4" w:rsidRPr="0058509F" w:rsidRDefault="00C25FF4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117DA" w:rsidRPr="00C25FF4" w14:paraId="66713D7B" w14:textId="77777777" w:rsidTr="00E55813">
        <w:trPr>
          <w:trHeight w:val="255"/>
        </w:trPr>
        <w:tc>
          <w:tcPr>
            <w:tcW w:w="2440" w:type="dxa"/>
          </w:tcPr>
          <w:p w14:paraId="78D4675A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78DD000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20CFCCC4" w14:textId="77777777" w:rsidTr="00E55813">
        <w:trPr>
          <w:trHeight w:val="255"/>
        </w:trPr>
        <w:tc>
          <w:tcPr>
            <w:tcW w:w="2440" w:type="dxa"/>
          </w:tcPr>
          <w:p w14:paraId="21507B57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27988269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039BB2CF" w14:textId="77777777" w:rsidTr="00E55813">
        <w:trPr>
          <w:trHeight w:val="255"/>
        </w:trPr>
        <w:tc>
          <w:tcPr>
            <w:tcW w:w="2440" w:type="dxa"/>
          </w:tcPr>
          <w:p w14:paraId="5EEF2DC7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18BC1C70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  <w:tr w:rsidR="0058509F" w:rsidRPr="00C25FF4" w14:paraId="6A8AD136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07275292" w14:textId="77777777" w:rsidR="0058509F" w:rsidRPr="0058509F" w:rsidRDefault="0058509F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0A975454" w14:textId="1F4818B6" w:rsidR="0058509F" w:rsidRPr="0058509F" w:rsidRDefault="0058509F" w:rsidP="00C25F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Predložiti izmjene i dopune postojećeg pravnog okvira </w:t>
            </w:r>
            <w:r w:rsidR="005D41D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hrvatskog </w:t>
            </w:r>
            <w:r w:rsidR="00C25F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nasljednog</w:t>
            </w:r>
            <w:r w:rsidR="005D41D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prava</w:t>
            </w:r>
          </w:p>
        </w:tc>
      </w:tr>
      <w:tr w:rsidR="0058509F" w:rsidRPr="00C25FF4" w14:paraId="18F46E22" w14:textId="77777777" w:rsidTr="00E55813">
        <w:trPr>
          <w:trHeight w:val="255"/>
        </w:trPr>
        <w:tc>
          <w:tcPr>
            <w:tcW w:w="2440" w:type="dxa"/>
          </w:tcPr>
          <w:p w14:paraId="6A88F562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233A989B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</w:t>
            </w:r>
          </w:p>
          <w:p w14:paraId="19FD2A48" w14:textId="77777777" w:rsid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</w:t>
            </w:r>
            <w:r w:rsidR="005117D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6C1D8FD7" w14:textId="4524179A" w:rsidR="00C25FF4" w:rsidRDefault="00C25FF4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8. P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rimijeniti pravila nasljednog prava na probleme uočene u sudskoj 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i javnobilježničkoj praksi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204BD9EF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18. G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enerirati nova specijalistička znanja i spoznaje radom na znanstvenim i stručnim projektima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58509F" w:rsidRPr="0058509F" w14:paraId="040D3A8D" w14:textId="77777777" w:rsidTr="00E55813">
        <w:trPr>
          <w:trHeight w:val="255"/>
        </w:trPr>
        <w:tc>
          <w:tcPr>
            <w:tcW w:w="2440" w:type="dxa"/>
          </w:tcPr>
          <w:p w14:paraId="7431CCB0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358680F0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Sinteza</w:t>
            </w:r>
          </w:p>
        </w:tc>
      </w:tr>
      <w:tr w:rsidR="005117DA" w:rsidRPr="00C25FF4" w14:paraId="11144BE9" w14:textId="77777777" w:rsidTr="00E55813">
        <w:trPr>
          <w:trHeight w:val="255"/>
        </w:trPr>
        <w:tc>
          <w:tcPr>
            <w:tcW w:w="2440" w:type="dxa"/>
          </w:tcPr>
          <w:p w14:paraId="0A8BF204" w14:textId="77777777" w:rsidR="005117DA" w:rsidRPr="0058509F" w:rsidRDefault="005117DA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35D03F2C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8509F" w:rsidRPr="00C25FF4" w14:paraId="53477397" w14:textId="77777777" w:rsidTr="00E55813">
        <w:trPr>
          <w:trHeight w:val="255"/>
        </w:trPr>
        <w:tc>
          <w:tcPr>
            <w:tcW w:w="2440" w:type="dxa"/>
          </w:tcPr>
          <w:p w14:paraId="52B0E3B7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71CB48D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5AB46E8B" w14:textId="77777777" w:rsidTr="00E55813">
        <w:trPr>
          <w:trHeight w:val="255"/>
        </w:trPr>
        <w:tc>
          <w:tcPr>
            <w:tcW w:w="2440" w:type="dxa"/>
          </w:tcPr>
          <w:p w14:paraId="772A570C" w14:textId="77777777" w:rsidR="005117DA" w:rsidRPr="0058509F" w:rsidRDefault="005117DA" w:rsidP="008024C9">
            <w:pPr>
              <w:numPr>
                <w:ilvl w:val="0"/>
                <w:numId w:val="18"/>
              </w:numPr>
              <w:ind w:left="259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2E5A567B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2DDA4B55" w14:textId="77777777" w:rsidTr="00E55813">
        <w:trPr>
          <w:trHeight w:val="255"/>
        </w:trPr>
        <w:tc>
          <w:tcPr>
            <w:tcW w:w="2440" w:type="dxa"/>
          </w:tcPr>
          <w:p w14:paraId="5701BDBC" w14:textId="77777777" w:rsidR="005117DA" w:rsidRPr="0058509F" w:rsidRDefault="005117DA" w:rsidP="008024C9">
            <w:pPr>
              <w:numPr>
                <w:ilvl w:val="0"/>
                <w:numId w:val="1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78D8BD12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</w:tbl>
    <w:p w14:paraId="69626296" w14:textId="77777777" w:rsidR="00B748C1" w:rsidRPr="0058509F" w:rsidRDefault="00B748C1">
      <w:pPr>
        <w:rPr>
          <w:lang w:val="hr-HR"/>
        </w:rPr>
      </w:pPr>
    </w:p>
    <w:sectPr w:rsidR="00B748C1" w:rsidRPr="00585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229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155E"/>
    <w:multiLevelType w:val="hybridMultilevel"/>
    <w:tmpl w:val="B6B86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E2210"/>
    <w:multiLevelType w:val="hybridMultilevel"/>
    <w:tmpl w:val="9D10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41E40"/>
    <w:multiLevelType w:val="hybridMultilevel"/>
    <w:tmpl w:val="F364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2A254D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223F6"/>
    <w:multiLevelType w:val="hybridMultilevel"/>
    <w:tmpl w:val="A9BAC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10F31"/>
    <w:multiLevelType w:val="hybridMultilevel"/>
    <w:tmpl w:val="EABCBF1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B500CE"/>
    <w:multiLevelType w:val="hybridMultilevel"/>
    <w:tmpl w:val="81CCF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1418BE"/>
    <w:multiLevelType w:val="hybridMultilevel"/>
    <w:tmpl w:val="D45C5C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3D4277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14B06"/>
    <w:multiLevelType w:val="hybridMultilevel"/>
    <w:tmpl w:val="81CCF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92B40"/>
    <w:multiLevelType w:val="hybridMultilevel"/>
    <w:tmpl w:val="D6B0D3D6"/>
    <w:lvl w:ilvl="0" w:tplc="C5004C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33683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F70F0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490DEC"/>
    <w:multiLevelType w:val="hybridMultilevel"/>
    <w:tmpl w:val="B738682A"/>
    <w:lvl w:ilvl="0" w:tplc="98C41E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728B8"/>
    <w:multiLevelType w:val="hybridMultilevel"/>
    <w:tmpl w:val="9D10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5B5FB8"/>
    <w:multiLevelType w:val="hybridMultilevel"/>
    <w:tmpl w:val="F364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7B6927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B05B6"/>
    <w:multiLevelType w:val="hybridMultilevel"/>
    <w:tmpl w:val="EABCBF1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1F4DB4"/>
    <w:multiLevelType w:val="hybridMultilevel"/>
    <w:tmpl w:val="B6B86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9"/>
  </w:num>
  <w:num w:numId="4">
    <w:abstractNumId w:val="22"/>
  </w:num>
  <w:num w:numId="5">
    <w:abstractNumId w:val="23"/>
  </w:num>
  <w:num w:numId="6">
    <w:abstractNumId w:val="6"/>
  </w:num>
  <w:num w:numId="7">
    <w:abstractNumId w:val="14"/>
  </w:num>
  <w:num w:numId="8">
    <w:abstractNumId w:val="10"/>
  </w:num>
  <w:num w:numId="9">
    <w:abstractNumId w:val="5"/>
  </w:num>
  <w:num w:numId="10">
    <w:abstractNumId w:val="4"/>
  </w:num>
  <w:num w:numId="11">
    <w:abstractNumId w:val="17"/>
  </w:num>
  <w:num w:numId="12">
    <w:abstractNumId w:val="18"/>
  </w:num>
  <w:num w:numId="13">
    <w:abstractNumId w:val="8"/>
  </w:num>
  <w:num w:numId="14">
    <w:abstractNumId w:val="12"/>
  </w:num>
  <w:num w:numId="15">
    <w:abstractNumId w:val="7"/>
  </w:num>
  <w:num w:numId="16">
    <w:abstractNumId w:val="3"/>
  </w:num>
  <w:num w:numId="17">
    <w:abstractNumId w:val="25"/>
  </w:num>
  <w:num w:numId="18">
    <w:abstractNumId w:val="16"/>
  </w:num>
  <w:num w:numId="19">
    <w:abstractNumId w:val="20"/>
  </w:num>
  <w:num w:numId="20">
    <w:abstractNumId w:val="21"/>
  </w:num>
  <w:num w:numId="21">
    <w:abstractNumId w:val="24"/>
  </w:num>
  <w:num w:numId="22">
    <w:abstractNumId w:val="2"/>
  </w:num>
  <w:num w:numId="23">
    <w:abstractNumId w:val="13"/>
  </w:num>
  <w:num w:numId="24">
    <w:abstractNumId w:val="1"/>
  </w:num>
  <w:num w:numId="25">
    <w:abstractNumId w:val="27"/>
  </w:num>
  <w:num w:numId="26">
    <w:abstractNumId w:val="11"/>
  </w:num>
  <w:num w:numId="27">
    <w:abstractNumId w:val="26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8E3"/>
    <w:rsid w:val="000002F2"/>
    <w:rsid w:val="000626C1"/>
    <w:rsid w:val="00063609"/>
    <w:rsid w:val="000C5CDD"/>
    <w:rsid w:val="00122EA5"/>
    <w:rsid w:val="00143B7F"/>
    <w:rsid w:val="00274BCC"/>
    <w:rsid w:val="002D4B2A"/>
    <w:rsid w:val="002E434B"/>
    <w:rsid w:val="002E7F62"/>
    <w:rsid w:val="003028E3"/>
    <w:rsid w:val="00310968"/>
    <w:rsid w:val="003E5AF5"/>
    <w:rsid w:val="003E630A"/>
    <w:rsid w:val="00480232"/>
    <w:rsid w:val="004D7F66"/>
    <w:rsid w:val="005117DA"/>
    <w:rsid w:val="00532CEF"/>
    <w:rsid w:val="0058509F"/>
    <w:rsid w:val="005D1A9C"/>
    <w:rsid w:val="005D41D8"/>
    <w:rsid w:val="006A2A3E"/>
    <w:rsid w:val="007F2CE3"/>
    <w:rsid w:val="008024C9"/>
    <w:rsid w:val="008E7B44"/>
    <w:rsid w:val="00916267"/>
    <w:rsid w:val="00957710"/>
    <w:rsid w:val="00AF2A91"/>
    <w:rsid w:val="00AF639B"/>
    <w:rsid w:val="00B748C1"/>
    <w:rsid w:val="00C25FF4"/>
    <w:rsid w:val="00C41D3E"/>
    <w:rsid w:val="00CD0D33"/>
    <w:rsid w:val="00DD13AB"/>
    <w:rsid w:val="00E73469"/>
    <w:rsid w:val="00F579B4"/>
    <w:rsid w:val="00F60BEA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E653"/>
  <w15:docId w15:val="{024D92C5-4F47-4A90-B89C-ED4BC1D4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8E3"/>
    <w:pPr>
      <w:spacing w:after="160" w:line="259" w:lineRule="auto"/>
    </w:pPr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E630A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E7F6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E7F6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E7F62"/>
    <w:rPr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7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7F6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5353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Stilinović</dc:creator>
  <cp:lastModifiedBy>Renata Požgaj</cp:lastModifiedBy>
  <cp:revision>2</cp:revision>
  <dcterms:created xsi:type="dcterms:W3CDTF">2021-08-26T10:47:00Z</dcterms:created>
  <dcterms:modified xsi:type="dcterms:W3CDTF">2021-08-26T10:47:00Z</dcterms:modified>
</cp:coreProperties>
</file>